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78135A">
        <w:rPr>
          <w:rFonts w:ascii="Arial" w:eastAsia="宋体" w:hAnsi="Arial" w:cs="Arial"/>
          <w:b/>
          <w:sz w:val="24"/>
          <w:lang w:val="en-GB" w:eastAsia="ko-KR"/>
        </w:rPr>
        <w:t>bis-</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016088" w:rsidRPr="00016088">
        <w:rPr>
          <w:rFonts w:ascii="Arial" w:eastAsia="宋体" w:hAnsi="Arial" w:cs="Arial"/>
          <w:b/>
          <w:sz w:val="24"/>
          <w:lang w:val="en-GB" w:eastAsia="ko-KR"/>
        </w:rPr>
        <w:t>R4-210</w:t>
      </w:r>
      <w:r w:rsidR="005B4847">
        <w:rPr>
          <w:rFonts w:ascii="Arial" w:eastAsia="宋体" w:hAnsi="Arial" w:cs="Arial"/>
          <w:b/>
          <w:sz w:val="24"/>
          <w:lang w:val="en-GB" w:eastAsia="ko-KR"/>
        </w:rPr>
        <w:t>4688</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78135A">
        <w:rPr>
          <w:rFonts w:ascii="Arial" w:eastAsia="宋体" w:hAnsi="Arial" w:cs="Arial"/>
          <w:b/>
          <w:sz w:val="24"/>
          <w:lang w:val="en-GB" w:eastAsia="ko-KR"/>
        </w:rPr>
        <w:t>12</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78135A">
        <w:rPr>
          <w:rFonts w:ascii="Arial" w:eastAsia="宋体" w:hAnsi="Arial" w:cs="Arial" w:hint="eastAsia"/>
          <w:b/>
          <w:sz w:val="24"/>
          <w:lang w:val="en-GB"/>
        </w:rPr>
        <w:t>Apr</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78135A">
        <w:rPr>
          <w:rFonts w:ascii="Arial" w:eastAsia="宋体" w:hAnsi="Arial" w:cs="Arial"/>
          <w:b/>
          <w:sz w:val="24"/>
          <w:lang w:val="en-GB" w:eastAsia="ko-KR"/>
        </w:rPr>
        <w:t>20</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78135A">
        <w:rPr>
          <w:rFonts w:ascii="Arial" w:eastAsia="宋体" w:hAnsi="Arial" w:cs="Arial"/>
          <w:b/>
          <w:sz w:val="24"/>
          <w:lang w:val="en-GB" w:eastAsia="ko-KR"/>
        </w:rPr>
        <w:t>Apr</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E3F60" w:rsidRPr="00BE3F60">
        <w:rPr>
          <w:rFonts w:ascii="Arial" w:eastAsia="宋体" w:hAnsi="Arial" w:cs="Arial"/>
          <w:b/>
          <w:sz w:val="24"/>
          <w:lang w:val="en-GB" w:eastAsia="ko-KR"/>
        </w:rPr>
        <w:t xml:space="preserve">Discussion on </w:t>
      </w:r>
      <w:r w:rsidR="007039C2">
        <w:rPr>
          <w:rFonts w:ascii="Arial" w:eastAsia="宋体" w:hAnsi="Arial" w:cs="Arial"/>
          <w:b/>
          <w:sz w:val="24"/>
          <w:lang w:val="en-GB" w:eastAsia="ko-KR"/>
        </w:rPr>
        <w:t>m</w:t>
      </w:r>
      <w:r w:rsidR="007039C2" w:rsidRPr="007039C2">
        <w:rPr>
          <w:rFonts w:ascii="Arial" w:eastAsia="宋体" w:hAnsi="Arial" w:cs="Arial"/>
          <w:b/>
          <w:sz w:val="24"/>
          <w:lang w:val="en-GB" w:eastAsia="ko-KR"/>
        </w:rPr>
        <w:t>ultiple concurrent and independent MG patterns</w:t>
      </w:r>
      <w:r w:rsidR="007039C2">
        <w:rPr>
          <w:rFonts w:ascii="Arial" w:eastAsia="宋体" w:hAnsi="Arial" w:cs="Arial"/>
          <w:b/>
          <w:sz w:val="24"/>
          <w:lang w:val="en-GB" w:eastAsia="ko-KR"/>
        </w:rPr>
        <w:t xml:space="preserve"> for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B4847" w:rsidRPr="005B4847">
        <w:rPr>
          <w:rFonts w:ascii="Arial" w:eastAsia="宋体" w:hAnsi="Arial" w:cs="Arial"/>
          <w:b/>
          <w:sz w:val="24"/>
          <w:lang w:val="en-GB"/>
        </w:rPr>
        <w:t>8</w:t>
      </w:r>
      <w:r w:rsidRPr="005B4847">
        <w:rPr>
          <w:rFonts w:ascii="Arial" w:eastAsia="宋体" w:hAnsi="Arial" w:cs="Arial" w:hint="eastAsia"/>
          <w:b/>
          <w:sz w:val="24"/>
          <w:lang w:val="en-GB"/>
        </w:rPr>
        <w:t>.</w:t>
      </w:r>
      <w:r w:rsidR="00016088" w:rsidRPr="005B4847">
        <w:rPr>
          <w:rFonts w:ascii="Arial" w:eastAsia="宋体" w:hAnsi="Arial" w:cs="Arial"/>
          <w:b/>
          <w:sz w:val="24"/>
          <w:lang w:val="en-GB"/>
        </w:rPr>
        <w:t>5</w:t>
      </w:r>
      <w:r w:rsidRPr="005B4847">
        <w:rPr>
          <w:rFonts w:ascii="Arial" w:eastAsia="宋体" w:hAnsi="Arial" w:cs="Arial" w:hint="eastAsia"/>
          <w:b/>
          <w:sz w:val="24"/>
          <w:lang w:val="en-GB"/>
        </w:rPr>
        <w:t>.</w:t>
      </w:r>
      <w:r w:rsidRPr="005B4847">
        <w:rPr>
          <w:rFonts w:ascii="Arial" w:eastAsia="宋体" w:hAnsi="Arial" w:cs="Arial"/>
          <w:b/>
          <w:sz w:val="24"/>
          <w:lang w:val="en-GB"/>
        </w:rPr>
        <w:t>2</w:t>
      </w:r>
      <w:r w:rsidRPr="005B4847">
        <w:rPr>
          <w:rFonts w:ascii="Arial" w:eastAsia="宋体" w:hAnsi="Arial" w:cs="Arial" w:hint="eastAsia"/>
          <w:b/>
          <w:sz w:val="24"/>
          <w:lang w:val="en-GB"/>
        </w:rPr>
        <w:t>.</w:t>
      </w:r>
      <w:r w:rsidR="00016088" w:rsidRPr="005B4847">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RAN#98</w:t>
      </w:r>
      <w:r>
        <w:rPr>
          <w:rFonts w:ascii="Times New Roman" w:hAnsi="Times New Roman" w:cs="Times New Roman"/>
          <w:sz w:val="20"/>
          <w:szCs w:val="20"/>
        </w:rPr>
        <w:t xml:space="preserve">e meeting, </w:t>
      </w:r>
      <w:r w:rsidR="00F301DE">
        <w:rPr>
          <w:rFonts w:ascii="Times New Roman" w:hAnsi="Times New Roman" w:cs="Times New Roman"/>
          <w:sz w:val="20"/>
          <w:szCs w:val="20"/>
        </w:rPr>
        <w:t>multiple concurrent and independent MG patterns was discussed and the related WF</w:t>
      </w:r>
      <w:r>
        <w:rPr>
          <w:rFonts w:ascii="Times New Roman" w:hAnsi="Times New Roman" w:cs="Times New Roman"/>
          <w:sz w:val="20"/>
          <w:szCs w:val="20"/>
        </w:rPr>
        <w:t xml:space="preserve"> was approved in [1]. In this contribution, we </w:t>
      </w:r>
      <w:r w:rsidR="00F301DE">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B55908">
        <w:rPr>
          <w:rFonts w:ascii="Times New Roman" w:hAnsi="Times New Roman" w:cs="Times New Roman"/>
          <w:sz w:val="20"/>
          <w:szCs w:val="20"/>
        </w:rPr>
        <w:t>m</w:t>
      </w:r>
      <w:r w:rsidR="00B55908" w:rsidRPr="00B55908">
        <w:rPr>
          <w:rFonts w:ascii="Times New Roman" w:hAnsi="Times New Roman" w:cs="Times New Roman"/>
          <w:sz w:val="20"/>
          <w:szCs w:val="20"/>
        </w:rPr>
        <w:t xml:space="preserve">ultiple concurrent and independent </w:t>
      </w:r>
      <w:r w:rsidR="00B55908">
        <w:rPr>
          <w:rFonts w:ascii="Times New Roman" w:hAnsi="Times New Roman" w:cs="Times New Roman"/>
          <w:sz w:val="20"/>
          <w:szCs w:val="20"/>
        </w:rPr>
        <w:t>measurement gap</w:t>
      </w:r>
      <w:r w:rsidR="00B55908" w:rsidRPr="00B55908">
        <w:rPr>
          <w:rFonts w:ascii="Times New Roman" w:hAnsi="Times New Roman" w:cs="Times New Roman"/>
          <w:sz w:val="20"/>
          <w:szCs w:val="20"/>
        </w:rPr>
        <w:t xml:space="preserve"> </w:t>
      </w:r>
      <w:r w:rsidR="00F301DE">
        <w:rPr>
          <w:rFonts w:ascii="Times New Roman" w:hAnsi="Times New Roman" w:cs="Times New Roman"/>
          <w:sz w:val="20"/>
          <w:szCs w:val="20"/>
        </w:rPr>
        <w:t>pattern</w:t>
      </w:r>
      <w:r w:rsidR="00E34795">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2D018A" w:rsidRPr="00281A5A" w:rsidRDefault="002D018A" w:rsidP="00F03B58">
      <w:pPr>
        <w:rPr>
          <w:rFonts w:ascii="Times New Roman" w:hAnsi="Times New Roman" w:cs="Times New Roman"/>
          <w:b/>
          <w:sz w:val="24"/>
          <w:szCs w:val="20"/>
          <w:u w:val="single"/>
        </w:rPr>
      </w:pPr>
      <w:r w:rsidRPr="00281A5A">
        <w:rPr>
          <w:rFonts w:ascii="Times New Roman" w:hAnsi="Times New Roman" w:cs="Times New Roman" w:hint="eastAsia"/>
          <w:b/>
          <w:sz w:val="24"/>
          <w:szCs w:val="20"/>
          <w:u w:val="single"/>
        </w:rPr>
        <w:t>D</w:t>
      </w:r>
      <w:r w:rsidRPr="00281A5A">
        <w:rPr>
          <w:rFonts w:ascii="Times New Roman" w:hAnsi="Times New Roman" w:cs="Times New Roman"/>
          <w:b/>
          <w:sz w:val="24"/>
          <w:szCs w:val="20"/>
          <w:u w:val="single"/>
        </w:rPr>
        <w:t>efinition</w:t>
      </w:r>
    </w:p>
    <w:p w:rsidR="002D018A" w:rsidRDefault="002D018A" w:rsidP="00F03B58">
      <w:pPr>
        <w:rPr>
          <w:rFonts w:ascii="Times New Roman" w:hAnsi="Times New Roman" w:cs="Times New Roman"/>
          <w:sz w:val="20"/>
          <w:szCs w:val="20"/>
        </w:rPr>
      </w:pPr>
      <w:r>
        <w:rPr>
          <w:rFonts w:ascii="Times New Roman" w:hAnsi="Times New Roman" w:cs="Times New Roman"/>
          <w:sz w:val="20"/>
          <w:szCs w:val="20"/>
        </w:rPr>
        <w:t>In last meeting, RAN4 had extensive discussion on the definition of concurrent MG and independent MG, the related consensus on the definition are captured as follows:</w:t>
      </w:r>
    </w:p>
    <w:tbl>
      <w:tblPr>
        <w:tblW w:w="8365"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5"/>
      </w:tblGrid>
      <w:tr w:rsidR="002D018A" w:rsidTr="002D018A">
        <w:trPr>
          <w:trHeight w:val="601"/>
        </w:trPr>
        <w:tc>
          <w:tcPr>
            <w:tcW w:w="8365" w:type="dxa"/>
          </w:tcPr>
          <w:p w:rsidR="00A63B54" w:rsidRPr="00DC2C34" w:rsidRDefault="00E80307" w:rsidP="00DC2C34">
            <w:pPr>
              <w:rPr>
                <w:rFonts w:ascii="Times New Roman" w:hAnsi="Times New Roman" w:cs="Times New Roman"/>
                <w:b/>
                <w:sz w:val="20"/>
                <w:szCs w:val="20"/>
              </w:rPr>
            </w:pPr>
            <w:r w:rsidRPr="00DC2C34">
              <w:rPr>
                <w:rFonts w:ascii="Times New Roman" w:hAnsi="Times New Roman" w:cs="Times New Roman"/>
                <w:b/>
                <w:sz w:val="20"/>
                <w:szCs w:val="20"/>
                <w:lang w:val="en-GB"/>
              </w:rPr>
              <w:t>Concurrent MG definition</w:t>
            </w:r>
          </w:p>
          <w:p w:rsidR="00A63B54" w:rsidRPr="00DC2C34" w:rsidRDefault="00E80307" w:rsidP="00DC2C34">
            <w:pPr>
              <w:pStyle w:val="a7"/>
              <w:numPr>
                <w:ilvl w:val="0"/>
                <w:numId w:val="12"/>
              </w:numPr>
              <w:rPr>
                <w:sz w:val="20"/>
                <w:szCs w:val="20"/>
                <w:lang w:val="en-GB"/>
              </w:rPr>
            </w:pPr>
            <w:r w:rsidRPr="00DC2C34">
              <w:rPr>
                <w:sz w:val="20"/>
                <w:szCs w:val="20"/>
                <w:lang w:val="en-GB"/>
              </w:rPr>
              <w:t>Concurrent MGs are multiple MGs that are configured for measurements during a common period of time</w:t>
            </w:r>
          </w:p>
          <w:p w:rsidR="00A63B54" w:rsidRPr="00DC2C34" w:rsidRDefault="00E80307" w:rsidP="00DC2C34">
            <w:pPr>
              <w:pStyle w:val="a7"/>
              <w:numPr>
                <w:ilvl w:val="0"/>
                <w:numId w:val="12"/>
              </w:numPr>
              <w:tabs>
                <w:tab w:val="clear" w:pos="720"/>
                <w:tab w:val="num" w:pos="1176"/>
              </w:tabs>
              <w:ind w:left="1034" w:hanging="283"/>
              <w:rPr>
                <w:sz w:val="20"/>
                <w:szCs w:val="20"/>
                <w:lang w:val="en-GB"/>
              </w:rPr>
            </w:pPr>
            <w:r w:rsidRPr="002D018A">
              <w:rPr>
                <w:sz w:val="20"/>
                <w:szCs w:val="20"/>
                <w:lang w:val="en-GB"/>
              </w:rPr>
              <w:t>Exact definition of common period of time is FFS</w:t>
            </w:r>
          </w:p>
          <w:p w:rsidR="00A63B54" w:rsidRPr="00DC2C34" w:rsidRDefault="00E80307" w:rsidP="00DC2C34">
            <w:pPr>
              <w:pStyle w:val="a7"/>
              <w:numPr>
                <w:ilvl w:val="0"/>
                <w:numId w:val="12"/>
              </w:numPr>
              <w:tabs>
                <w:tab w:val="clear" w:pos="720"/>
                <w:tab w:val="num" w:pos="1176"/>
              </w:tabs>
              <w:ind w:left="1034" w:hanging="283"/>
              <w:rPr>
                <w:sz w:val="20"/>
                <w:szCs w:val="20"/>
                <w:lang w:val="en-GB"/>
              </w:rPr>
            </w:pPr>
            <w:r w:rsidRPr="002D018A">
              <w:rPr>
                <w:sz w:val="20"/>
                <w:szCs w:val="20"/>
                <w:lang w:val="en-GB"/>
              </w:rPr>
              <w:t>UE behavior for non-overlapping, partially or fully overlapped cases is irrelevant to the definition and will be discussed separately.</w:t>
            </w:r>
          </w:p>
          <w:p w:rsidR="00A63B54" w:rsidRPr="00DC2C34" w:rsidRDefault="00E80307" w:rsidP="00DC2C34">
            <w:pPr>
              <w:pStyle w:val="a7"/>
              <w:numPr>
                <w:ilvl w:val="0"/>
                <w:numId w:val="12"/>
              </w:numPr>
              <w:tabs>
                <w:tab w:val="clear" w:pos="720"/>
                <w:tab w:val="num" w:pos="1176"/>
              </w:tabs>
              <w:ind w:left="1034" w:hanging="283"/>
              <w:rPr>
                <w:sz w:val="20"/>
                <w:szCs w:val="20"/>
                <w:lang w:val="en-GB"/>
              </w:rPr>
            </w:pPr>
            <w:r w:rsidRPr="002D018A">
              <w:rPr>
                <w:sz w:val="20"/>
                <w:szCs w:val="20"/>
                <w:lang w:val="en-GB"/>
              </w:rPr>
              <w:t xml:space="preserve">Note 1: current definition does not address pre-configured MG patterns and NCSG. FFS how to address pre-configured MG patterns and NCSG. </w:t>
            </w:r>
          </w:p>
          <w:p w:rsidR="00A63B54" w:rsidRPr="00DC2C34" w:rsidRDefault="00E80307" w:rsidP="00DC2C34">
            <w:pPr>
              <w:rPr>
                <w:rFonts w:ascii="Times New Roman" w:hAnsi="Times New Roman" w:cs="Times New Roman"/>
                <w:b/>
                <w:sz w:val="20"/>
                <w:szCs w:val="20"/>
                <w:lang w:val="en-GB"/>
              </w:rPr>
            </w:pPr>
            <w:r w:rsidRPr="00DC2C34">
              <w:rPr>
                <w:rFonts w:ascii="Times New Roman" w:hAnsi="Times New Roman" w:cs="Times New Roman"/>
                <w:b/>
                <w:sz w:val="20"/>
                <w:szCs w:val="20"/>
                <w:lang w:val="en-GB"/>
              </w:rPr>
              <w:t>Concurrent MG patterns</w:t>
            </w:r>
          </w:p>
          <w:p w:rsidR="00A63B54" w:rsidRPr="00DC2C34" w:rsidRDefault="00E80307" w:rsidP="00DC2C34">
            <w:pPr>
              <w:pStyle w:val="a7"/>
              <w:numPr>
                <w:ilvl w:val="0"/>
                <w:numId w:val="12"/>
              </w:numPr>
              <w:rPr>
                <w:sz w:val="20"/>
                <w:szCs w:val="20"/>
                <w:lang w:val="en-GB"/>
              </w:rPr>
            </w:pPr>
            <w:r w:rsidRPr="002D018A">
              <w:rPr>
                <w:sz w:val="20"/>
                <w:szCs w:val="20"/>
                <w:lang w:val="en-GB"/>
              </w:rPr>
              <w:t>MG patterns are selected from Rel-16 gap patterns #0 to #25.</w:t>
            </w:r>
          </w:p>
          <w:p w:rsidR="00A63B54" w:rsidRPr="00DC2C34" w:rsidRDefault="00E80307" w:rsidP="00DC2C34">
            <w:pPr>
              <w:rPr>
                <w:rFonts w:ascii="Times New Roman" w:hAnsi="Times New Roman" w:cs="Times New Roman"/>
                <w:b/>
                <w:sz w:val="20"/>
                <w:szCs w:val="20"/>
                <w:lang w:val="en-GB"/>
              </w:rPr>
            </w:pPr>
            <w:r w:rsidRPr="00DC2C34">
              <w:rPr>
                <w:rFonts w:ascii="Times New Roman" w:hAnsi="Times New Roman" w:cs="Times New Roman"/>
                <w:b/>
                <w:sz w:val="20"/>
                <w:szCs w:val="20"/>
                <w:highlight w:val="yellow"/>
                <w:lang w:val="en-GB"/>
              </w:rPr>
              <w:t>FFS definition of independent MG</w:t>
            </w:r>
          </w:p>
          <w:p w:rsidR="00A63B54" w:rsidRPr="00DC2C34" w:rsidRDefault="00E80307" w:rsidP="00DC2C34">
            <w:pPr>
              <w:pStyle w:val="a7"/>
              <w:numPr>
                <w:ilvl w:val="0"/>
                <w:numId w:val="12"/>
              </w:numPr>
              <w:rPr>
                <w:sz w:val="20"/>
                <w:szCs w:val="20"/>
                <w:lang w:val="en-GB"/>
              </w:rPr>
            </w:pPr>
            <w:r w:rsidRPr="00DC2C34">
              <w:rPr>
                <w:sz w:val="20"/>
                <w:szCs w:val="20"/>
                <w:lang w:val="en-GB"/>
              </w:rPr>
              <w:t xml:space="preserve">Option 1: (configuration perspective) gaps are considered as independent gaps if at least one of the configurations in MGL, MGRP, time offset is different. </w:t>
            </w:r>
          </w:p>
          <w:p w:rsidR="00A63B54" w:rsidRPr="00DC2C34" w:rsidRDefault="00E80307" w:rsidP="00DC2C34">
            <w:pPr>
              <w:pStyle w:val="a7"/>
              <w:numPr>
                <w:ilvl w:val="0"/>
                <w:numId w:val="12"/>
              </w:numPr>
              <w:rPr>
                <w:sz w:val="20"/>
                <w:szCs w:val="20"/>
                <w:lang w:val="en-GB"/>
              </w:rPr>
            </w:pPr>
            <w:r w:rsidRPr="00DC2C34">
              <w:rPr>
                <w:sz w:val="20"/>
                <w:szCs w:val="20"/>
                <w:lang w:val="en-GB"/>
              </w:rPr>
              <w:t xml:space="preserve">Option 2: (UE behavior perspective) gaps are considered as independent gaps if </w:t>
            </w:r>
            <w:r w:rsidRPr="002D018A">
              <w:rPr>
                <w:sz w:val="20"/>
                <w:szCs w:val="20"/>
                <w:lang w:val="en-GB"/>
              </w:rPr>
              <w:t>they can operate simultaneously without impacting the measurement performance requirements</w:t>
            </w:r>
            <w:r w:rsidRPr="00DC2C34">
              <w:rPr>
                <w:sz w:val="20"/>
                <w:szCs w:val="20"/>
                <w:lang w:val="en-GB"/>
              </w:rPr>
              <w:t>.</w:t>
            </w:r>
          </w:p>
          <w:p w:rsidR="00A63B54" w:rsidRPr="00DC2C34" w:rsidRDefault="00E80307" w:rsidP="00DC2C34">
            <w:pPr>
              <w:pStyle w:val="a7"/>
              <w:numPr>
                <w:ilvl w:val="0"/>
                <w:numId w:val="12"/>
              </w:numPr>
              <w:rPr>
                <w:sz w:val="20"/>
                <w:szCs w:val="20"/>
                <w:lang w:val="en-GB"/>
              </w:rPr>
            </w:pPr>
            <w:r w:rsidRPr="00DC2C34">
              <w:rPr>
                <w:sz w:val="20"/>
                <w:szCs w:val="20"/>
                <w:lang w:val="en-GB"/>
              </w:rPr>
              <w:t>Other option is not precluded</w:t>
            </w:r>
          </w:p>
          <w:p w:rsidR="002D018A" w:rsidRPr="002D018A" w:rsidRDefault="00E80307" w:rsidP="00DC2C34">
            <w:pPr>
              <w:rPr>
                <w:rFonts w:ascii="Times New Roman" w:hAnsi="Times New Roman" w:cs="Times New Roman"/>
                <w:sz w:val="20"/>
                <w:szCs w:val="20"/>
              </w:rPr>
            </w:pPr>
            <w:r w:rsidRPr="00DC2C34">
              <w:rPr>
                <w:rFonts w:ascii="Times New Roman" w:hAnsi="Times New Roman" w:cs="Times New Roman"/>
                <w:b/>
                <w:sz w:val="20"/>
                <w:szCs w:val="20"/>
                <w:highlight w:val="yellow"/>
                <w:lang w:val="en-GB"/>
              </w:rPr>
              <w:t>FFS whether to merge the definition of independent gap and concurrent gap.</w:t>
            </w:r>
          </w:p>
        </w:tc>
      </w:tr>
    </w:tbl>
    <w:p w:rsidR="00B96D2F" w:rsidRDefault="00BD4D65" w:rsidP="00F03B58">
      <w:pPr>
        <w:rPr>
          <w:rFonts w:ascii="Times New Roman" w:hAnsi="Times New Roman" w:cs="Times New Roman"/>
          <w:sz w:val="20"/>
          <w:szCs w:val="20"/>
        </w:rPr>
      </w:pPr>
      <w:r>
        <w:rPr>
          <w:rFonts w:ascii="Times New Roman" w:hAnsi="Times New Roman" w:cs="Times New Roman"/>
          <w:sz w:val="20"/>
          <w:szCs w:val="20"/>
        </w:rPr>
        <w:t xml:space="preserve">In TS38.331, the measurement gap </w:t>
      </w:r>
      <w:r w:rsidR="00471AA1">
        <w:rPr>
          <w:rFonts w:ascii="Times New Roman" w:hAnsi="Times New Roman" w:cs="Times New Roman"/>
          <w:sz w:val="20"/>
          <w:szCs w:val="20"/>
        </w:rPr>
        <w:t>is configured by the following aspects:</w:t>
      </w:r>
    </w:p>
    <w:p w:rsidR="00471AA1" w:rsidRPr="00E22C95" w:rsidRDefault="00471AA1" w:rsidP="00471AA1">
      <w:pPr>
        <w:pStyle w:val="PL"/>
      </w:pPr>
      <w:r w:rsidRPr="00E22C95">
        <w:t xml:space="preserve">GapConfig ::=                       </w:t>
      </w:r>
      <w:r w:rsidRPr="0064098F">
        <w:rPr>
          <w:color w:val="993366"/>
        </w:rPr>
        <w:t>SEQUENCE</w:t>
      </w:r>
      <w:r w:rsidRPr="00E22C95">
        <w:t xml:space="preserve"> {</w:t>
      </w:r>
    </w:p>
    <w:p w:rsidR="00471AA1" w:rsidRPr="00E22C95" w:rsidRDefault="00471AA1" w:rsidP="00471AA1">
      <w:pPr>
        <w:pStyle w:val="PL"/>
      </w:pPr>
      <w:r w:rsidRPr="00E22C95">
        <w:t xml:space="preserve">    gapOffset                           </w:t>
      </w:r>
      <w:r w:rsidRPr="0064098F">
        <w:rPr>
          <w:color w:val="993366"/>
        </w:rPr>
        <w:t>INTEGER</w:t>
      </w:r>
      <w:r w:rsidRPr="00E22C95">
        <w:t xml:space="preserve"> (0..159),</w:t>
      </w:r>
    </w:p>
    <w:p w:rsidR="00471AA1" w:rsidRPr="00E22C95" w:rsidRDefault="00471AA1" w:rsidP="00471AA1">
      <w:pPr>
        <w:pStyle w:val="PL"/>
      </w:pPr>
      <w:r w:rsidRPr="00E22C95">
        <w:t xml:space="preserve">    mgl                                 </w:t>
      </w:r>
      <w:r w:rsidRPr="0064098F">
        <w:rPr>
          <w:color w:val="993366"/>
        </w:rPr>
        <w:t>ENUMERATED</w:t>
      </w:r>
      <w:r w:rsidRPr="00E22C95">
        <w:t xml:space="preserve"> {ms1dot5, ms3, ms3dot5, ms4, ms5dot5, ms6},</w:t>
      </w:r>
    </w:p>
    <w:p w:rsidR="00471AA1" w:rsidRPr="00E22C95" w:rsidRDefault="00471AA1" w:rsidP="00471AA1">
      <w:pPr>
        <w:pStyle w:val="PL"/>
      </w:pPr>
      <w:r w:rsidRPr="00E22C95">
        <w:t xml:space="preserve">    mgrp                                </w:t>
      </w:r>
      <w:r w:rsidRPr="0064098F">
        <w:rPr>
          <w:color w:val="993366"/>
        </w:rPr>
        <w:t>ENUMERATED</w:t>
      </w:r>
      <w:r w:rsidRPr="00E22C95">
        <w:t xml:space="preserve"> {ms20, ms40, ms80, ms160},</w:t>
      </w:r>
    </w:p>
    <w:p w:rsidR="00471AA1" w:rsidRPr="00E22C95" w:rsidRDefault="00471AA1" w:rsidP="00471AA1">
      <w:pPr>
        <w:pStyle w:val="PL"/>
      </w:pPr>
      <w:r w:rsidRPr="00E22C95">
        <w:lastRenderedPageBreak/>
        <w:t xml:space="preserve">    mgta                                </w:t>
      </w:r>
      <w:r w:rsidRPr="0064098F">
        <w:rPr>
          <w:color w:val="993366"/>
        </w:rPr>
        <w:t>ENUMERATED</w:t>
      </w:r>
      <w:r w:rsidRPr="00E22C95">
        <w:t xml:space="preserve"> {ms0, ms0dot25, ms0dot5},</w:t>
      </w:r>
    </w:p>
    <w:p w:rsidR="00B96D2F" w:rsidRDefault="002E64BA" w:rsidP="00F03B58">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rom our understanding, the MGs are considered as independent gaps if at least one of above configurations in MGL, MGRP or </w:t>
      </w:r>
      <w:r w:rsidR="006068C7">
        <w:rPr>
          <w:rFonts w:ascii="Times New Roman" w:hAnsi="Times New Roman" w:cs="Times New Roman"/>
          <w:sz w:val="20"/>
          <w:szCs w:val="20"/>
          <w:lang w:val="en-GB"/>
        </w:rPr>
        <w:t>MG time</w:t>
      </w:r>
      <w:r>
        <w:rPr>
          <w:rFonts w:ascii="Times New Roman" w:hAnsi="Times New Roman" w:cs="Times New Roman"/>
          <w:sz w:val="20"/>
          <w:szCs w:val="20"/>
          <w:lang w:val="en-GB"/>
        </w:rPr>
        <w:t xml:space="preserve"> offset is different per FR for per-FR gap capable UE or per UE for per-UE gap capable UE.</w:t>
      </w:r>
    </w:p>
    <w:p w:rsidR="002E64BA" w:rsidRPr="00B03C1E" w:rsidRDefault="002E64BA" w:rsidP="00281A5A">
      <w:pPr>
        <w:spacing w:after="240"/>
        <w:rPr>
          <w:rFonts w:ascii="Times New Roman" w:hAnsi="Times New Roman" w:cs="Times New Roman"/>
          <w:b/>
          <w:sz w:val="20"/>
          <w:szCs w:val="20"/>
          <w:lang w:val="en-GB"/>
        </w:rPr>
      </w:pPr>
      <w:r w:rsidRPr="00B03C1E">
        <w:rPr>
          <w:rFonts w:ascii="Times New Roman" w:hAnsi="Times New Roman" w:cs="Times New Roman"/>
          <w:b/>
          <w:sz w:val="20"/>
          <w:szCs w:val="20"/>
          <w:lang w:val="en-GB"/>
        </w:rPr>
        <w:t xml:space="preserve">Proposal 1: The MGs are considered as independent gaps if at least one of the configurations in MGL, MGRP or </w:t>
      </w:r>
      <w:r w:rsidR="006068C7">
        <w:rPr>
          <w:rFonts w:ascii="Times New Roman" w:hAnsi="Times New Roman" w:cs="Times New Roman"/>
          <w:b/>
          <w:sz w:val="20"/>
          <w:szCs w:val="20"/>
          <w:lang w:val="en-GB"/>
        </w:rPr>
        <w:t>gapO</w:t>
      </w:r>
      <w:r w:rsidRPr="00B03C1E">
        <w:rPr>
          <w:rFonts w:ascii="Times New Roman" w:hAnsi="Times New Roman" w:cs="Times New Roman"/>
          <w:b/>
          <w:sz w:val="20"/>
          <w:szCs w:val="20"/>
          <w:lang w:val="en-GB"/>
        </w:rPr>
        <w:t>ffset is different per FR for per-FR gap capable UE or per UE for per-UE gap capable UE.</w:t>
      </w:r>
    </w:p>
    <w:p w:rsidR="00B03C1E" w:rsidRDefault="00B03C1E" w:rsidP="00F03B58">
      <w:pPr>
        <w:rPr>
          <w:rFonts w:ascii="Times New Roman" w:hAnsi="Times New Roman" w:cs="Times New Roman"/>
          <w:sz w:val="20"/>
          <w:szCs w:val="20"/>
        </w:rPr>
      </w:pPr>
      <w:r>
        <w:rPr>
          <w:rFonts w:ascii="Times New Roman" w:hAnsi="Times New Roman" w:cs="Times New Roman"/>
          <w:sz w:val="20"/>
          <w:szCs w:val="20"/>
        </w:rPr>
        <w:t xml:space="preserve">The example of independent MGs is illustrated in figure 1 as follows, </w:t>
      </w:r>
      <w:r w:rsidR="006068C7">
        <w:rPr>
          <w:rFonts w:ascii="Times New Roman" w:hAnsi="Times New Roman" w:cs="Times New Roman"/>
          <w:sz w:val="20"/>
          <w:szCs w:val="20"/>
        </w:rPr>
        <w:t xml:space="preserve">MG#1 and MG#2 are configured for different MO measurement with different gapOffset and MGL. In time domain, MG#1 and MG#2 can be non-overlapped, partial overlapped or fully overlapped each other. However, according to the agreed definition of concurrent MGs which </w:t>
      </w:r>
      <w:r w:rsidR="006068C7" w:rsidRPr="00DC2C34">
        <w:rPr>
          <w:rFonts w:ascii="Times New Roman" w:hAnsi="Times New Roman" w:cs="Times New Roman"/>
          <w:sz w:val="20"/>
          <w:szCs w:val="20"/>
          <w:lang w:val="en-GB"/>
        </w:rPr>
        <w:t>multiple MGs that are configured for measurements during a common period of time</w:t>
      </w:r>
      <w:r w:rsidR="006068C7">
        <w:rPr>
          <w:rFonts w:ascii="Times New Roman" w:hAnsi="Times New Roman" w:cs="Times New Roman"/>
          <w:sz w:val="20"/>
          <w:szCs w:val="20"/>
          <w:lang w:val="en-GB"/>
        </w:rPr>
        <w:t xml:space="preserve">. Concurrent MGs can be considered as the case of </w:t>
      </w:r>
      <w:r w:rsidR="006068C7">
        <w:rPr>
          <w:rFonts w:ascii="Times New Roman" w:hAnsi="Times New Roman" w:cs="Times New Roman"/>
          <w:sz w:val="20"/>
          <w:szCs w:val="20"/>
        </w:rPr>
        <w:t>partial overlapped or fully overlapped</w:t>
      </w:r>
      <w:r w:rsidR="00281A5A">
        <w:rPr>
          <w:rFonts w:ascii="Times New Roman" w:hAnsi="Times New Roman" w:cs="Times New Roman"/>
          <w:sz w:val="20"/>
          <w:szCs w:val="20"/>
        </w:rPr>
        <w:t xml:space="preserve"> independent MGs. Therefore, we propose to merge the definition of independent gap and concurrent gap.</w:t>
      </w:r>
    </w:p>
    <w:p w:rsidR="00B03C1E" w:rsidRDefault="006068C7" w:rsidP="00B03C1E">
      <w:pPr>
        <w:ind w:leftChars="-337" w:left="-708"/>
        <w:jc w:val="center"/>
        <w:rPr>
          <w:rFonts w:ascii="Times New Roman" w:hAnsi="Times New Roman" w:cs="Times New Roman"/>
          <w:sz w:val="20"/>
          <w:szCs w:val="20"/>
        </w:rPr>
      </w:pPr>
      <w:r>
        <w:object w:dxaOrig="11660" w:dyaOrig="2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25pt;height:118.05pt" o:ole="">
            <v:imagedata r:id="rId7" o:title=""/>
          </v:shape>
          <o:OLEObject Type="Embed" ProgID="Visio.Drawing.15" ShapeID="_x0000_i1025" DrawAspect="Content" ObjectID="_1678897831" r:id="rId8"/>
        </w:object>
      </w:r>
    </w:p>
    <w:p w:rsidR="00B03C1E" w:rsidRPr="001950FB" w:rsidRDefault="00B03C1E" w:rsidP="00B03C1E">
      <w:pPr>
        <w:pStyle w:val="aa"/>
        <w:jc w:val="center"/>
        <w:rPr>
          <w:rFonts w:ascii="Times New Roman" w:eastAsiaTheme="minorEastAsia" w:hAnsi="Times New Roman" w:cs="Times New Roman"/>
        </w:rPr>
      </w:pPr>
      <w:r w:rsidRPr="001950FB">
        <w:rPr>
          <w:rFonts w:ascii="Times New Roman" w:eastAsiaTheme="minorEastAsia" w:hAnsi="Times New Roman" w:cs="Times New Roman"/>
        </w:rPr>
        <w:t xml:space="preserve">Figure </w:t>
      </w:r>
      <w:r w:rsidRPr="001950FB">
        <w:rPr>
          <w:rFonts w:ascii="Times New Roman" w:eastAsiaTheme="minorEastAsia" w:hAnsi="Times New Roman" w:cs="Times New Roman"/>
        </w:rPr>
        <w:fldChar w:fldCharType="begin"/>
      </w:r>
      <w:r w:rsidRPr="001950FB">
        <w:rPr>
          <w:rFonts w:ascii="Times New Roman" w:eastAsiaTheme="minorEastAsia" w:hAnsi="Times New Roman" w:cs="Times New Roman"/>
        </w:rPr>
        <w:instrText xml:space="preserve"> SEQ Figure \* ARABIC </w:instrText>
      </w:r>
      <w:r w:rsidRPr="001950FB">
        <w:rPr>
          <w:rFonts w:ascii="Times New Roman" w:eastAsiaTheme="minorEastAsia" w:hAnsi="Times New Roman" w:cs="Times New Roman"/>
        </w:rPr>
        <w:fldChar w:fldCharType="separate"/>
      </w:r>
      <w:r>
        <w:rPr>
          <w:rFonts w:ascii="Times New Roman" w:eastAsiaTheme="minorEastAsia" w:hAnsi="Times New Roman" w:cs="Times New Roman"/>
          <w:noProof/>
        </w:rPr>
        <w:t>1</w:t>
      </w:r>
      <w:r w:rsidRPr="001950FB">
        <w:rPr>
          <w:rFonts w:ascii="Times New Roman" w:eastAsiaTheme="minorEastAsia" w:hAnsi="Times New Roman" w:cs="Times New Roman"/>
        </w:rPr>
        <w:fldChar w:fldCharType="end"/>
      </w:r>
      <w:r w:rsidRPr="001950FB">
        <w:rPr>
          <w:rFonts w:ascii="Times New Roman" w:eastAsiaTheme="minorEastAsia" w:hAnsi="Times New Roman" w:cs="Times New Roman"/>
        </w:rPr>
        <w:t xml:space="preserve">: </w:t>
      </w:r>
      <w:r>
        <w:rPr>
          <w:rFonts w:ascii="Times New Roman" w:eastAsiaTheme="minorEastAsia" w:hAnsi="Times New Roman" w:cs="Times New Roman"/>
        </w:rPr>
        <w:t>Illustration of independent MGs</w:t>
      </w:r>
    </w:p>
    <w:p w:rsidR="00B877C2" w:rsidRPr="005C6720" w:rsidRDefault="00281A5A" w:rsidP="005C6720">
      <w:pPr>
        <w:spacing w:after="240"/>
        <w:rPr>
          <w:rFonts w:ascii="Times New Roman" w:hAnsi="Times New Roman" w:cs="Times New Roman"/>
          <w:b/>
          <w:sz w:val="20"/>
          <w:szCs w:val="20"/>
          <w:lang w:val="en-GB"/>
        </w:rPr>
      </w:pPr>
      <w:r w:rsidRPr="00281A5A">
        <w:rPr>
          <w:rFonts w:ascii="Times New Roman" w:hAnsi="Times New Roman" w:cs="Times New Roman" w:hint="eastAsia"/>
          <w:b/>
          <w:sz w:val="20"/>
          <w:szCs w:val="20"/>
          <w:lang w:val="en-GB"/>
        </w:rPr>
        <w:t>P</w:t>
      </w:r>
      <w:r w:rsidRPr="00281A5A">
        <w:rPr>
          <w:rFonts w:ascii="Times New Roman" w:hAnsi="Times New Roman" w:cs="Times New Roman"/>
          <w:b/>
          <w:sz w:val="20"/>
          <w:szCs w:val="20"/>
          <w:lang w:val="en-GB"/>
        </w:rPr>
        <w:t>roposal 2: it is proposed to merge the definition of independent MG and concurrent MG.</w:t>
      </w:r>
    </w:p>
    <w:p w:rsidR="00B877C2" w:rsidRPr="00B877C2" w:rsidRDefault="00B877C2" w:rsidP="00F03B58">
      <w:pPr>
        <w:rPr>
          <w:rFonts w:ascii="Times New Roman" w:hAnsi="Times New Roman" w:cs="Times New Roman"/>
          <w:b/>
          <w:sz w:val="24"/>
          <w:szCs w:val="20"/>
          <w:u w:val="single"/>
        </w:rPr>
      </w:pPr>
      <w:r w:rsidRPr="00B877C2">
        <w:rPr>
          <w:rFonts w:ascii="Times New Roman" w:hAnsi="Times New Roman" w:cs="Times New Roman"/>
          <w:b/>
          <w:sz w:val="24"/>
          <w:szCs w:val="20"/>
          <w:u w:val="single"/>
        </w:rPr>
        <w:t>Relation to per-UE gap and per-FR gap</w:t>
      </w:r>
    </w:p>
    <w:p w:rsidR="00B877C2" w:rsidRDefault="00B877C2" w:rsidP="00F03B5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legacy MGs design, UE can be configured by the network with 1 MG pattern for per-UE capable UE and 1 MG pattern in FR1 and 1 MG pattern in FR2 for per-FR capable UE. And for independent MG, the capability of per-UE gap and per-FR gap also should be considered,</w:t>
      </w:r>
      <w:r w:rsidR="00615A48">
        <w:rPr>
          <w:rFonts w:ascii="Times New Roman" w:hAnsi="Times New Roman" w:cs="Times New Roman"/>
          <w:sz w:val="20"/>
          <w:szCs w:val="20"/>
        </w:rPr>
        <w:t xml:space="preserve"> as per-UE gap and per-FR gap capability depends on the UE baseband and RF architecture, and independent MG</w:t>
      </w:r>
      <w:r w:rsidR="006367AB">
        <w:rPr>
          <w:rFonts w:ascii="Times New Roman" w:hAnsi="Times New Roman" w:cs="Times New Roman"/>
          <w:sz w:val="20"/>
          <w:szCs w:val="20"/>
        </w:rPr>
        <w:t xml:space="preserve"> and legacy MG</w:t>
      </w:r>
      <w:r w:rsidR="00615A48">
        <w:rPr>
          <w:rFonts w:ascii="Times New Roman" w:hAnsi="Times New Roman" w:cs="Times New Roman"/>
          <w:sz w:val="20"/>
          <w:szCs w:val="20"/>
        </w:rPr>
        <w:t xml:space="preserve"> should share the s</w:t>
      </w:r>
      <w:r w:rsidR="006367AB">
        <w:rPr>
          <w:rFonts w:ascii="Times New Roman" w:hAnsi="Times New Roman" w:cs="Times New Roman"/>
          <w:sz w:val="20"/>
          <w:szCs w:val="20"/>
        </w:rPr>
        <w:t>ame UE capability. Thus, the independent MG should be either per-UE gap or per-FR gap.</w:t>
      </w:r>
    </w:p>
    <w:p w:rsidR="006367AB" w:rsidRPr="006367AB" w:rsidRDefault="006367AB" w:rsidP="006367AB">
      <w:pPr>
        <w:spacing w:after="240"/>
        <w:rPr>
          <w:rFonts w:ascii="Times New Roman" w:hAnsi="Times New Roman" w:cs="Times New Roman"/>
          <w:b/>
          <w:sz w:val="20"/>
          <w:szCs w:val="20"/>
        </w:rPr>
      </w:pPr>
      <w:r w:rsidRPr="006367AB">
        <w:rPr>
          <w:rFonts w:ascii="Times New Roman" w:hAnsi="Times New Roman" w:cs="Times New Roman"/>
          <w:b/>
          <w:sz w:val="20"/>
          <w:szCs w:val="20"/>
        </w:rPr>
        <w:t>Proposal 3a: For per-UE capable UE, the independent gap shall be applied per-UE.</w:t>
      </w:r>
    </w:p>
    <w:p w:rsidR="006367AB" w:rsidRPr="006367AB" w:rsidRDefault="006367AB" w:rsidP="006367AB">
      <w:pPr>
        <w:spacing w:after="240"/>
        <w:rPr>
          <w:rFonts w:ascii="Times New Roman" w:hAnsi="Times New Roman" w:cs="Times New Roman"/>
          <w:b/>
          <w:sz w:val="20"/>
          <w:szCs w:val="20"/>
        </w:rPr>
      </w:pPr>
      <w:r w:rsidRPr="006367AB">
        <w:rPr>
          <w:rFonts w:ascii="Times New Roman" w:hAnsi="Times New Roman" w:cs="Times New Roman"/>
          <w:b/>
          <w:sz w:val="20"/>
          <w:szCs w:val="20"/>
        </w:rPr>
        <w:t>Proposal 3b: For per-FR capable UE, the independent gap shall be applied per-FR.</w:t>
      </w:r>
    </w:p>
    <w:p w:rsidR="006367AB" w:rsidRDefault="00B877C2" w:rsidP="00F03B58">
      <w:pPr>
        <w:rPr>
          <w:rFonts w:ascii="Times New Roman" w:hAnsi="Times New Roman" w:cs="Times New Roman"/>
          <w:sz w:val="20"/>
          <w:szCs w:val="20"/>
        </w:rPr>
      </w:pPr>
      <w:r>
        <w:rPr>
          <w:rFonts w:ascii="Times New Roman" w:hAnsi="Times New Roman" w:cs="Times New Roman"/>
          <w:sz w:val="20"/>
          <w:szCs w:val="20"/>
        </w:rPr>
        <w:t xml:space="preserve">On the </w:t>
      </w:r>
      <w:r w:rsidR="006367AB">
        <w:rPr>
          <w:rFonts w:ascii="Times New Roman" w:hAnsi="Times New Roman" w:cs="Times New Roman"/>
          <w:sz w:val="20"/>
          <w:szCs w:val="20"/>
        </w:rPr>
        <w:t>maximum number of the independent gap</w:t>
      </w:r>
      <w:r>
        <w:rPr>
          <w:rFonts w:ascii="Times New Roman" w:hAnsi="Times New Roman" w:cs="Times New Roman"/>
          <w:sz w:val="20"/>
          <w:szCs w:val="20"/>
        </w:rPr>
        <w:t>, in order to guarantee the mobility performance and the throughput performance, we prefer to have 2 independent</w:t>
      </w:r>
      <w:r w:rsidR="006367AB">
        <w:rPr>
          <w:rFonts w:ascii="Times New Roman" w:hAnsi="Times New Roman" w:cs="Times New Roman"/>
          <w:sz w:val="20"/>
          <w:szCs w:val="20"/>
        </w:rPr>
        <w:t xml:space="preserve"> measurement gap pattern per-UE for per-UE gap capable UE and per-FR for per-FR gap capable UE</w:t>
      </w:r>
      <w:r>
        <w:rPr>
          <w:rFonts w:ascii="Times New Roman" w:hAnsi="Times New Roman" w:cs="Times New Roman"/>
          <w:sz w:val="20"/>
          <w:szCs w:val="20"/>
        </w:rPr>
        <w:t>.</w:t>
      </w:r>
      <w:r w:rsidR="00841157">
        <w:rPr>
          <w:rFonts w:ascii="Times New Roman" w:hAnsi="Times New Roman" w:cs="Times New Roman"/>
          <w:sz w:val="20"/>
          <w:szCs w:val="20"/>
        </w:rPr>
        <w:t xml:space="preserve"> However, for per-FR gap capable UE, the max number of independent gap in total is 3.</w:t>
      </w:r>
    </w:p>
    <w:p w:rsidR="00B877C2" w:rsidRDefault="00B877C2" w:rsidP="00841157">
      <w:pPr>
        <w:rPr>
          <w:rFonts w:ascii="Times New Roman" w:hAnsi="Times New Roman" w:cs="Times New Roman"/>
          <w:b/>
          <w:sz w:val="20"/>
          <w:szCs w:val="20"/>
        </w:rPr>
      </w:pPr>
      <w:r w:rsidRPr="00F26184">
        <w:rPr>
          <w:rFonts w:ascii="Times New Roman" w:hAnsi="Times New Roman" w:cs="Times New Roman" w:hint="eastAsia"/>
          <w:b/>
          <w:sz w:val="20"/>
          <w:szCs w:val="20"/>
        </w:rPr>
        <w:t>P</w:t>
      </w:r>
      <w:r w:rsidRPr="00F26184">
        <w:rPr>
          <w:rFonts w:ascii="Times New Roman" w:hAnsi="Times New Roman" w:cs="Times New Roman"/>
          <w:b/>
          <w:sz w:val="20"/>
          <w:szCs w:val="20"/>
        </w:rPr>
        <w:t xml:space="preserve">roposal </w:t>
      </w:r>
      <w:r w:rsidR="005C6720">
        <w:rPr>
          <w:rFonts w:ascii="Times New Roman" w:hAnsi="Times New Roman" w:cs="Times New Roman"/>
          <w:b/>
          <w:sz w:val="20"/>
          <w:szCs w:val="20"/>
        </w:rPr>
        <w:t>4</w:t>
      </w:r>
      <w:r w:rsidRPr="00F26184">
        <w:rPr>
          <w:rFonts w:ascii="Times New Roman" w:hAnsi="Times New Roman" w:cs="Times New Roman"/>
          <w:b/>
          <w:sz w:val="20"/>
          <w:szCs w:val="20"/>
        </w:rPr>
        <w:t xml:space="preserve">: </w:t>
      </w:r>
      <w:r w:rsidR="00841157">
        <w:rPr>
          <w:rFonts w:ascii="Times New Roman" w:hAnsi="Times New Roman" w:cs="Times New Roman"/>
          <w:b/>
          <w:sz w:val="20"/>
          <w:szCs w:val="20"/>
        </w:rPr>
        <w:t>The maximum number of the</w:t>
      </w:r>
      <w:r w:rsidRPr="00F26184">
        <w:rPr>
          <w:rFonts w:ascii="Times New Roman" w:hAnsi="Times New Roman" w:cs="Times New Roman"/>
          <w:b/>
          <w:sz w:val="20"/>
          <w:szCs w:val="20"/>
        </w:rPr>
        <w:t xml:space="preserve"> independent measurement gap pattern </w:t>
      </w:r>
      <w:r w:rsidR="00841157">
        <w:rPr>
          <w:rFonts w:ascii="Times New Roman" w:hAnsi="Times New Roman" w:cs="Times New Roman"/>
          <w:b/>
          <w:sz w:val="20"/>
          <w:szCs w:val="20"/>
        </w:rPr>
        <w:t>are proposed as follows:</w:t>
      </w:r>
    </w:p>
    <w:p w:rsidR="00841157" w:rsidRDefault="00841157" w:rsidP="00841157">
      <w:pPr>
        <w:pStyle w:val="a7"/>
        <w:numPr>
          <w:ilvl w:val="0"/>
          <w:numId w:val="15"/>
        </w:numPr>
        <w:spacing w:after="240"/>
        <w:rPr>
          <w:b/>
          <w:sz w:val="20"/>
          <w:szCs w:val="20"/>
        </w:rPr>
      </w:pPr>
      <w:r>
        <w:rPr>
          <w:b/>
          <w:sz w:val="20"/>
          <w:szCs w:val="20"/>
          <w:lang w:eastAsia="zh-CN"/>
        </w:rPr>
        <w:t>For per-UE capable UE, the max number of independent MG pattern is 2;</w:t>
      </w:r>
    </w:p>
    <w:p w:rsidR="00841157" w:rsidRDefault="00841157" w:rsidP="00841157">
      <w:pPr>
        <w:pStyle w:val="a7"/>
        <w:numPr>
          <w:ilvl w:val="0"/>
          <w:numId w:val="15"/>
        </w:numPr>
        <w:spacing w:after="240"/>
        <w:rPr>
          <w:b/>
          <w:sz w:val="20"/>
          <w:szCs w:val="20"/>
        </w:rPr>
      </w:pPr>
      <w:r>
        <w:rPr>
          <w:b/>
          <w:sz w:val="20"/>
          <w:szCs w:val="20"/>
          <w:lang w:eastAsia="zh-CN"/>
        </w:rPr>
        <w:t>For per-FR capable UE,</w:t>
      </w:r>
      <w:r w:rsidRPr="00841157">
        <w:rPr>
          <w:b/>
          <w:sz w:val="20"/>
          <w:szCs w:val="20"/>
          <w:lang w:eastAsia="zh-CN"/>
        </w:rPr>
        <w:t xml:space="preserve"> </w:t>
      </w:r>
    </w:p>
    <w:p w:rsidR="00841157" w:rsidRDefault="00841157" w:rsidP="00841157">
      <w:pPr>
        <w:pStyle w:val="a7"/>
        <w:numPr>
          <w:ilvl w:val="1"/>
          <w:numId w:val="16"/>
        </w:numPr>
        <w:spacing w:after="240"/>
        <w:rPr>
          <w:b/>
          <w:sz w:val="20"/>
          <w:szCs w:val="20"/>
        </w:rPr>
      </w:pPr>
      <w:r>
        <w:rPr>
          <w:b/>
          <w:sz w:val="20"/>
          <w:szCs w:val="20"/>
          <w:lang w:eastAsia="zh-CN"/>
        </w:rPr>
        <w:t>the max number of independent MG pattern in FR1 is 2;</w:t>
      </w:r>
    </w:p>
    <w:p w:rsidR="00841157" w:rsidRDefault="00841157" w:rsidP="00841157">
      <w:pPr>
        <w:pStyle w:val="a7"/>
        <w:numPr>
          <w:ilvl w:val="1"/>
          <w:numId w:val="16"/>
        </w:numPr>
        <w:spacing w:after="240"/>
        <w:rPr>
          <w:b/>
          <w:sz w:val="20"/>
          <w:szCs w:val="20"/>
        </w:rPr>
      </w:pPr>
      <w:r>
        <w:rPr>
          <w:b/>
          <w:sz w:val="20"/>
          <w:szCs w:val="20"/>
          <w:lang w:eastAsia="zh-CN"/>
        </w:rPr>
        <w:lastRenderedPageBreak/>
        <w:t>the max number of independent MG pattern in FR2 is 2;</w:t>
      </w:r>
    </w:p>
    <w:p w:rsidR="00841157" w:rsidRPr="00841157" w:rsidRDefault="00841157" w:rsidP="00841157">
      <w:pPr>
        <w:pStyle w:val="a7"/>
        <w:numPr>
          <w:ilvl w:val="1"/>
          <w:numId w:val="16"/>
        </w:numPr>
        <w:spacing w:after="240"/>
        <w:rPr>
          <w:b/>
          <w:sz w:val="20"/>
          <w:szCs w:val="20"/>
        </w:rPr>
      </w:pPr>
      <w:r>
        <w:rPr>
          <w:b/>
          <w:sz w:val="20"/>
          <w:szCs w:val="20"/>
          <w:lang w:eastAsia="zh-CN"/>
        </w:rPr>
        <w:t>the max number of independent MG pattern in FR1+ FR2 is 3;</w:t>
      </w:r>
    </w:p>
    <w:p w:rsidR="00A2027E" w:rsidRDefault="00A2027E" w:rsidP="00F03B58">
      <w:pPr>
        <w:rPr>
          <w:rFonts w:ascii="Times New Roman" w:hAnsi="Times New Roman" w:cs="Times New Roman"/>
          <w:sz w:val="20"/>
          <w:szCs w:val="20"/>
        </w:rPr>
      </w:pPr>
      <w:r>
        <w:rPr>
          <w:rFonts w:ascii="Times New Roman" w:hAnsi="Times New Roman" w:cs="Times New Roman"/>
          <w:sz w:val="20"/>
          <w:szCs w:val="20"/>
        </w:rPr>
        <w:t xml:space="preserve">When UE is configured with multiple </w:t>
      </w:r>
      <w:r w:rsidR="006E04B2">
        <w:rPr>
          <w:rFonts w:ascii="Times New Roman" w:hAnsi="Times New Roman" w:cs="Times New Roman"/>
          <w:sz w:val="20"/>
          <w:szCs w:val="20"/>
        </w:rPr>
        <w:t xml:space="preserve">independent </w:t>
      </w:r>
      <w:r>
        <w:rPr>
          <w:rFonts w:ascii="Times New Roman" w:hAnsi="Times New Roman" w:cs="Times New Roman"/>
          <w:sz w:val="20"/>
          <w:szCs w:val="20"/>
        </w:rPr>
        <w:t>measureme</w:t>
      </w:r>
      <w:r w:rsidR="00792951">
        <w:rPr>
          <w:rFonts w:ascii="Times New Roman" w:hAnsi="Times New Roman" w:cs="Times New Roman"/>
          <w:sz w:val="20"/>
          <w:szCs w:val="20"/>
        </w:rPr>
        <w:t>nt gap pattern, if the SMTC</w:t>
      </w:r>
      <w:r w:rsidR="00C13829">
        <w:rPr>
          <w:rFonts w:ascii="Times New Roman" w:hAnsi="Times New Roman" w:cs="Times New Roman"/>
          <w:sz w:val="20"/>
          <w:szCs w:val="20"/>
        </w:rPr>
        <w:t>(s)</w:t>
      </w:r>
      <w:r w:rsidR="00792951">
        <w:rPr>
          <w:rFonts w:ascii="Times New Roman" w:hAnsi="Times New Roman" w:cs="Times New Roman"/>
          <w:sz w:val="20"/>
          <w:szCs w:val="20"/>
        </w:rPr>
        <w:t xml:space="preserve"> </w:t>
      </w:r>
      <w:r>
        <w:rPr>
          <w:rFonts w:ascii="Times New Roman" w:hAnsi="Times New Roman" w:cs="Times New Roman"/>
          <w:sz w:val="20"/>
          <w:szCs w:val="20"/>
        </w:rPr>
        <w:t xml:space="preserve">between MOs is </w:t>
      </w:r>
      <w:r w:rsidR="00C13829">
        <w:rPr>
          <w:rFonts w:ascii="Times New Roman" w:hAnsi="Times New Roman" w:cs="Times New Roman"/>
          <w:sz w:val="20"/>
          <w:szCs w:val="20"/>
        </w:rPr>
        <w:t xml:space="preserve">fully overlapped or partial overlapped </w:t>
      </w:r>
      <w:r w:rsidR="00792951">
        <w:rPr>
          <w:rFonts w:ascii="Times New Roman" w:hAnsi="Times New Roman" w:cs="Times New Roman"/>
          <w:sz w:val="20"/>
          <w:szCs w:val="20"/>
        </w:rPr>
        <w:t>in time domain, e.g. offset difference is 4ms, the independent measurement gap configured for the measurement on t</w:t>
      </w:r>
      <w:r w:rsidR="00C13829">
        <w:rPr>
          <w:rFonts w:ascii="Times New Roman" w:hAnsi="Times New Roman" w:cs="Times New Roman"/>
          <w:sz w:val="20"/>
          <w:szCs w:val="20"/>
        </w:rPr>
        <w:t>hese MOs may overlap each other,</w:t>
      </w:r>
      <w:r w:rsidR="00792951">
        <w:rPr>
          <w:rFonts w:ascii="Times New Roman" w:hAnsi="Times New Roman" w:cs="Times New Roman"/>
          <w:sz w:val="20"/>
          <w:szCs w:val="20"/>
        </w:rPr>
        <w:t xml:space="preserve"> </w:t>
      </w:r>
      <w:r w:rsidR="00C13829">
        <w:rPr>
          <w:rFonts w:ascii="Times New Roman" w:hAnsi="Times New Roman" w:cs="Times New Roman"/>
          <w:sz w:val="20"/>
          <w:szCs w:val="20"/>
        </w:rPr>
        <w:t>a</w:t>
      </w:r>
      <w:r w:rsidR="00792951">
        <w:rPr>
          <w:rFonts w:ascii="Times New Roman" w:hAnsi="Times New Roman" w:cs="Times New Roman"/>
          <w:sz w:val="20"/>
          <w:szCs w:val="20"/>
        </w:rPr>
        <w:t xml:space="preserve">s shown in figure </w:t>
      </w:r>
      <w:r w:rsidR="006E04B2">
        <w:rPr>
          <w:rFonts w:ascii="Times New Roman" w:hAnsi="Times New Roman" w:cs="Times New Roman"/>
          <w:sz w:val="20"/>
          <w:szCs w:val="20"/>
        </w:rPr>
        <w:t>2</w:t>
      </w:r>
      <w:r w:rsidR="00C13829">
        <w:rPr>
          <w:rFonts w:ascii="Times New Roman" w:hAnsi="Times New Roman" w:cs="Times New Roman"/>
          <w:sz w:val="20"/>
          <w:szCs w:val="20"/>
        </w:rPr>
        <w:t>.</w:t>
      </w:r>
      <w:r w:rsidR="00792951">
        <w:rPr>
          <w:rFonts w:ascii="Times New Roman" w:hAnsi="Times New Roman" w:cs="Times New Roman"/>
          <w:sz w:val="20"/>
          <w:szCs w:val="20"/>
        </w:rPr>
        <w:t xml:space="preserve"> </w:t>
      </w:r>
      <w:r w:rsidR="00C13829">
        <w:rPr>
          <w:rFonts w:ascii="Times New Roman" w:hAnsi="Times New Roman" w:cs="Times New Roman"/>
          <w:sz w:val="20"/>
          <w:szCs w:val="20"/>
        </w:rPr>
        <w:t>In legacy measurement</w:t>
      </w:r>
      <w:r w:rsidR="00FF3747">
        <w:rPr>
          <w:rFonts w:ascii="Times New Roman" w:hAnsi="Times New Roman" w:cs="Times New Roman"/>
          <w:sz w:val="20"/>
          <w:szCs w:val="20"/>
        </w:rPr>
        <w:t xml:space="preserve"> requirement</w:t>
      </w:r>
      <w:r w:rsidR="00C13829">
        <w:rPr>
          <w:rFonts w:ascii="Times New Roman" w:hAnsi="Times New Roman" w:cs="Times New Roman"/>
          <w:sz w:val="20"/>
          <w:szCs w:val="20"/>
        </w:rPr>
        <w:t xml:space="preserve">, </w:t>
      </w:r>
      <w:r w:rsidR="00FF3747">
        <w:rPr>
          <w:rFonts w:ascii="Times New Roman" w:hAnsi="Times New Roman" w:cs="Times New Roman"/>
          <w:sz w:val="20"/>
          <w:szCs w:val="20"/>
        </w:rPr>
        <w:t xml:space="preserve">single RF chain is assumed per-UE for per-UE gap capable UE or per-FR for per-FR gap capable UE, hence, </w:t>
      </w:r>
      <w:r w:rsidR="00792951">
        <w:rPr>
          <w:rFonts w:ascii="Times New Roman" w:hAnsi="Times New Roman" w:cs="Times New Roman"/>
          <w:sz w:val="20"/>
          <w:szCs w:val="20"/>
        </w:rPr>
        <w:t xml:space="preserve">UE </w:t>
      </w:r>
      <w:r w:rsidR="00FF3747">
        <w:rPr>
          <w:rFonts w:ascii="Times New Roman" w:hAnsi="Times New Roman" w:cs="Times New Roman"/>
          <w:sz w:val="20"/>
          <w:szCs w:val="20"/>
        </w:rPr>
        <w:t>may</w:t>
      </w:r>
      <w:r w:rsidR="00792951">
        <w:rPr>
          <w:rFonts w:ascii="Times New Roman" w:hAnsi="Times New Roman" w:cs="Times New Roman"/>
          <w:sz w:val="20"/>
          <w:szCs w:val="20"/>
        </w:rPr>
        <w:t xml:space="preserve"> perform the measurement on</w:t>
      </w:r>
      <w:r w:rsidR="00FF3747">
        <w:rPr>
          <w:rFonts w:ascii="Times New Roman" w:hAnsi="Times New Roman" w:cs="Times New Roman"/>
          <w:sz w:val="20"/>
          <w:szCs w:val="20"/>
        </w:rPr>
        <w:t xml:space="preserve"> one of the</w:t>
      </w:r>
      <w:r w:rsidR="00792951">
        <w:rPr>
          <w:rFonts w:ascii="Times New Roman" w:hAnsi="Times New Roman" w:cs="Times New Roman"/>
          <w:sz w:val="20"/>
          <w:szCs w:val="20"/>
        </w:rPr>
        <w:t xml:space="preserve"> MO and drop the measurement on </w:t>
      </w:r>
      <w:r w:rsidR="00FF3747">
        <w:rPr>
          <w:rFonts w:ascii="Times New Roman" w:hAnsi="Times New Roman" w:cs="Times New Roman"/>
          <w:sz w:val="20"/>
          <w:szCs w:val="20"/>
        </w:rPr>
        <w:t xml:space="preserve">the other </w:t>
      </w:r>
      <w:r w:rsidR="00792951">
        <w:rPr>
          <w:rFonts w:ascii="Times New Roman" w:hAnsi="Times New Roman" w:cs="Times New Roman"/>
          <w:sz w:val="20"/>
          <w:szCs w:val="20"/>
        </w:rPr>
        <w:t>MO. In worst case, MO2 cannot be measured for all the MG</w:t>
      </w:r>
      <w:r w:rsidR="00792951">
        <w:rPr>
          <w:rFonts w:ascii="Times New Roman" w:hAnsi="Times New Roman" w:cs="Times New Roman" w:hint="eastAsia"/>
          <w:sz w:val="20"/>
          <w:szCs w:val="20"/>
        </w:rPr>
        <w:t>#</w:t>
      </w:r>
      <w:r w:rsidR="00792951">
        <w:rPr>
          <w:rFonts w:ascii="Times New Roman" w:hAnsi="Times New Roman" w:cs="Times New Roman"/>
          <w:sz w:val="20"/>
          <w:szCs w:val="20"/>
        </w:rPr>
        <w:t xml:space="preserve">2 occasions. </w:t>
      </w:r>
      <w:r w:rsidR="001D2134">
        <w:rPr>
          <w:rFonts w:ascii="Times New Roman" w:hAnsi="Times New Roman" w:cs="Times New Roman"/>
          <w:sz w:val="20"/>
          <w:szCs w:val="20"/>
        </w:rPr>
        <w:t xml:space="preserve">In addition, </w:t>
      </w:r>
      <w:r w:rsidR="00792951">
        <w:rPr>
          <w:rFonts w:ascii="Times New Roman" w:hAnsi="Times New Roman" w:cs="Times New Roman"/>
          <w:sz w:val="20"/>
          <w:szCs w:val="20"/>
        </w:rPr>
        <w:t xml:space="preserve">in order to </w:t>
      </w:r>
      <w:r w:rsidR="0057452F">
        <w:rPr>
          <w:rFonts w:ascii="Times New Roman" w:hAnsi="Times New Roman" w:cs="Times New Roman"/>
          <w:sz w:val="20"/>
          <w:szCs w:val="20"/>
        </w:rPr>
        <w:t>support</w:t>
      </w:r>
      <w:r w:rsidR="00792951">
        <w:rPr>
          <w:rFonts w:ascii="Times New Roman" w:hAnsi="Times New Roman" w:cs="Times New Roman"/>
          <w:sz w:val="20"/>
          <w:szCs w:val="20"/>
        </w:rPr>
        <w:t xml:space="preserve"> the</w:t>
      </w:r>
      <w:r w:rsidR="0057452F">
        <w:rPr>
          <w:rFonts w:ascii="Times New Roman" w:hAnsi="Times New Roman" w:cs="Times New Roman"/>
          <w:sz w:val="20"/>
          <w:szCs w:val="20"/>
        </w:rPr>
        <w:t xml:space="preserve"> simultaneous</w:t>
      </w:r>
      <w:r w:rsidR="00792951">
        <w:rPr>
          <w:rFonts w:ascii="Times New Roman" w:hAnsi="Times New Roman" w:cs="Times New Roman"/>
          <w:sz w:val="20"/>
          <w:szCs w:val="20"/>
        </w:rPr>
        <w:t xml:space="preserve"> measurement</w:t>
      </w:r>
      <w:r w:rsidR="001D2134">
        <w:rPr>
          <w:rFonts w:ascii="Times New Roman" w:hAnsi="Times New Roman" w:cs="Times New Roman"/>
          <w:sz w:val="20"/>
          <w:szCs w:val="20"/>
        </w:rPr>
        <w:t>s</w:t>
      </w:r>
      <w:r w:rsidR="00792951">
        <w:rPr>
          <w:rFonts w:ascii="Times New Roman" w:hAnsi="Times New Roman" w:cs="Times New Roman"/>
          <w:sz w:val="20"/>
          <w:szCs w:val="20"/>
        </w:rPr>
        <w:t xml:space="preserve"> on </w:t>
      </w:r>
      <w:r w:rsidR="0057452F">
        <w:rPr>
          <w:rFonts w:ascii="Times New Roman" w:hAnsi="Times New Roman" w:cs="Times New Roman"/>
          <w:sz w:val="20"/>
          <w:szCs w:val="20"/>
        </w:rPr>
        <w:t xml:space="preserve">the </w:t>
      </w:r>
      <w:r w:rsidR="00792951">
        <w:rPr>
          <w:rFonts w:ascii="Times New Roman" w:hAnsi="Times New Roman" w:cs="Times New Roman"/>
          <w:sz w:val="20"/>
          <w:szCs w:val="20"/>
        </w:rPr>
        <w:t>MO</w:t>
      </w:r>
      <w:r w:rsidR="0057452F">
        <w:rPr>
          <w:rFonts w:ascii="Times New Roman" w:hAnsi="Times New Roman" w:cs="Times New Roman"/>
          <w:sz w:val="20"/>
          <w:szCs w:val="20"/>
        </w:rPr>
        <w:t>s which are fully overlapped or partial overlapped</w:t>
      </w:r>
      <w:r w:rsidR="00792951">
        <w:rPr>
          <w:rFonts w:ascii="Times New Roman" w:hAnsi="Times New Roman" w:cs="Times New Roman"/>
          <w:sz w:val="20"/>
          <w:szCs w:val="20"/>
        </w:rPr>
        <w:t>,</w:t>
      </w:r>
      <w:r w:rsidR="0057452F">
        <w:rPr>
          <w:rFonts w:ascii="Times New Roman" w:hAnsi="Times New Roman" w:cs="Times New Roman"/>
          <w:sz w:val="20"/>
          <w:szCs w:val="20"/>
        </w:rPr>
        <w:t xml:space="preserve"> the UE should be implemented parallel RF chains per-UE for per-UE gap capable UE or per-FR for per-FR gap capable UE. </w:t>
      </w:r>
      <w:r w:rsidR="001D2134">
        <w:rPr>
          <w:rFonts w:ascii="Times New Roman" w:hAnsi="Times New Roman" w:cs="Times New Roman"/>
          <w:sz w:val="20"/>
          <w:szCs w:val="20"/>
        </w:rPr>
        <w:t>Thus, it is proposed RAN4 should focus on non-overlapped independent gap in 1</w:t>
      </w:r>
      <w:r w:rsidR="001D2134" w:rsidRPr="001D2134">
        <w:rPr>
          <w:rFonts w:ascii="Times New Roman" w:hAnsi="Times New Roman" w:cs="Times New Roman"/>
          <w:sz w:val="20"/>
          <w:szCs w:val="20"/>
          <w:vertAlign w:val="superscript"/>
        </w:rPr>
        <w:t>st</w:t>
      </w:r>
      <w:r w:rsidR="001D2134">
        <w:rPr>
          <w:rFonts w:ascii="Times New Roman" w:hAnsi="Times New Roman" w:cs="Times New Roman"/>
          <w:sz w:val="20"/>
          <w:szCs w:val="20"/>
        </w:rPr>
        <w:t xml:space="preserve"> phase, and we can have some further discussion on fully overlapped and partial overlapped independent gap for the UEs supporting parallel RF chains.</w:t>
      </w:r>
    </w:p>
    <w:p w:rsidR="00A80D5B" w:rsidRDefault="00E17100" w:rsidP="00A80D5B">
      <w:pPr>
        <w:keepNext/>
        <w:ind w:leftChars="-405" w:left="-850" w:rightChars="-500" w:right="-1050"/>
      </w:pPr>
      <w:r>
        <w:object w:dxaOrig="14301" w:dyaOrig="6021">
          <v:shape id="_x0000_i1026" type="#_x0000_t75" style="width:453.85pt;height:191.85pt" o:ole="">
            <v:imagedata r:id="rId9" o:title=""/>
          </v:shape>
          <o:OLEObject Type="Embed" ProgID="Visio.Drawing.15" ShapeID="_x0000_i1026" DrawAspect="Content" ObjectID="_1678897832" r:id="rId10"/>
        </w:object>
      </w:r>
    </w:p>
    <w:p w:rsidR="000823B4" w:rsidRDefault="00A80D5B" w:rsidP="00A80D5B">
      <w:pPr>
        <w:pStyle w:val="aa"/>
        <w:jc w:val="center"/>
        <w:rPr>
          <w:rFonts w:ascii="Times New Roman" w:hAnsi="Times New Roman" w:cs="Times New Roman"/>
        </w:rPr>
      </w:pPr>
      <w:r w:rsidRPr="00A80D5B">
        <w:rPr>
          <w:rFonts w:ascii="Times New Roman" w:eastAsiaTheme="minorEastAsia" w:hAnsi="Times New Roman" w:cs="Times New Roman"/>
        </w:rPr>
        <w:t xml:space="preserve">Figure </w:t>
      </w:r>
      <w:r w:rsidR="00330185">
        <w:rPr>
          <w:rFonts w:ascii="Times New Roman" w:eastAsiaTheme="minorEastAsia" w:hAnsi="Times New Roman" w:cs="Times New Roman"/>
        </w:rPr>
        <w:t>2</w:t>
      </w:r>
      <w:r w:rsidRPr="00A80D5B">
        <w:rPr>
          <w:rFonts w:ascii="Times New Roman" w:eastAsiaTheme="minorEastAsia" w:hAnsi="Times New Roman" w:cs="Times New Roman"/>
        </w:rPr>
        <w:t>: Partial overlapped case</w:t>
      </w:r>
    </w:p>
    <w:p w:rsidR="001D2134" w:rsidRDefault="001D2134" w:rsidP="00841D35">
      <w:pPr>
        <w:spacing w:after="240"/>
        <w:rPr>
          <w:rFonts w:ascii="Times New Roman" w:hAnsi="Times New Roman" w:cs="Times New Roman"/>
          <w:b/>
          <w:sz w:val="20"/>
          <w:szCs w:val="20"/>
        </w:rPr>
      </w:pPr>
      <w:r>
        <w:rPr>
          <w:rFonts w:ascii="Times New Roman" w:hAnsi="Times New Roman" w:cs="Times New Roman" w:hint="eastAsia"/>
          <w:b/>
          <w:sz w:val="20"/>
          <w:szCs w:val="20"/>
        </w:rPr>
        <w:t>O</w:t>
      </w:r>
      <w:r>
        <w:rPr>
          <w:rFonts w:ascii="Times New Roman" w:hAnsi="Times New Roman" w:cs="Times New Roman"/>
          <w:b/>
          <w:sz w:val="20"/>
          <w:szCs w:val="20"/>
        </w:rPr>
        <w:t>bservation 1:</w:t>
      </w:r>
      <w:r w:rsidR="00DB6C34">
        <w:rPr>
          <w:rFonts w:ascii="Times New Roman" w:hAnsi="Times New Roman" w:cs="Times New Roman"/>
          <w:b/>
          <w:sz w:val="20"/>
          <w:szCs w:val="20"/>
        </w:rPr>
        <w:t xml:space="preserve"> </w:t>
      </w:r>
      <w:r w:rsidR="00DB6C34" w:rsidRPr="00DB6C34">
        <w:rPr>
          <w:rFonts w:ascii="Times New Roman" w:hAnsi="Times New Roman" w:cs="Times New Roman"/>
          <w:b/>
          <w:sz w:val="20"/>
          <w:szCs w:val="20"/>
        </w:rPr>
        <w:t>UE should be implemented parallel RF chains per-UE for per-UE gap capable UE or per-FR for per-FR gap capable UE to support the simultaneous measurements</w:t>
      </w:r>
      <w:r w:rsidR="00841D35">
        <w:rPr>
          <w:rFonts w:ascii="Times New Roman" w:hAnsi="Times New Roman" w:cs="Times New Roman"/>
          <w:b/>
          <w:sz w:val="20"/>
          <w:szCs w:val="20"/>
        </w:rPr>
        <w:t xml:space="preserve"> with independent gaps</w:t>
      </w:r>
      <w:r w:rsidR="00DB6C34" w:rsidRPr="00DB6C34">
        <w:rPr>
          <w:rFonts w:ascii="Times New Roman" w:hAnsi="Times New Roman" w:cs="Times New Roman"/>
          <w:b/>
          <w:sz w:val="20"/>
          <w:szCs w:val="20"/>
        </w:rPr>
        <w:t xml:space="preserve"> on the MOs which are fully overlapped or partial overlapped.</w:t>
      </w:r>
    </w:p>
    <w:p w:rsidR="000823B4" w:rsidRDefault="00A80D5B" w:rsidP="006E04B2">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sidR="005C6720">
        <w:rPr>
          <w:rFonts w:ascii="Times New Roman" w:hAnsi="Times New Roman" w:cs="Times New Roman"/>
          <w:b/>
          <w:sz w:val="20"/>
          <w:szCs w:val="20"/>
        </w:rPr>
        <w:t>5</w:t>
      </w:r>
      <w:r w:rsidRPr="00A80D5B">
        <w:rPr>
          <w:rFonts w:ascii="Times New Roman" w:hAnsi="Times New Roman" w:cs="Times New Roman"/>
          <w:b/>
          <w:sz w:val="20"/>
          <w:szCs w:val="20"/>
        </w:rPr>
        <w:t xml:space="preserve">: </w:t>
      </w:r>
      <w:r w:rsidR="00841D35">
        <w:rPr>
          <w:rFonts w:ascii="Times New Roman" w:hAnsi="Times New Roman" w:cs="Times New Roman"/>
          <w:b/>
          <w:sz w:val="20"/>
          <w:szCs w:val="20"/>
        </w:rPr>
        <w:t>RAN4 is prioritized to work on non-overlapping independent gap in 1</w:t>
      </w:r>
      <w:r w:rsidR="00841D35" w:rsidRPr="00841D35">
        <w:rPr>
          <w:rFonts w:ascii="Times New Roman" w:hAnsi="Times New Roman" w:cs="Times New Roman"/>
          <w:b/>
          <w:sz w:val="20"/>
          <w:szCs w:val="20"/>
          <w:vertAlign w:val="superscript"/>
        </w:rPr>
        <w:t>st</w:t>
      </w:r>
      <w:r w:rsidR="00841D35">
        <w:rPr>
          <w:rFonts w:ascii="Times New Roman" w:hAnsi="Times New Roman" w:cs="Times New Roman"/>
          <w:b/>
          <w:sz w:val="20"/>
          <w:szCs w:val="20"/>
        </w:rPr>
        <w:t xml:space="preserve"> phase</w:t>
      </w:r>
      <w:r w:rsidRPr="00A80D5B">
        <w:rPr>
          <w:rFonts w:ascii="Times New Roman" w:hAnsi="Times New Roman" w:cs="Times New Roman"/>
          <w:b/>
          <w:sz w:val="20"/>
          <w:szCs w:val="20"/>
        </w:rPr>
        <w:t>.</w:t>
      </w:r>
    </w:p>
    <w:p w:rsidR="006E04B2" w:rsidRDefault="006E04B2" w:rsidP="006E04B2">
      <w:pPr>
        <w:rPr>
          <w:rFonts w:ascii="Times New Roman" w:hAnsi="Times New Roman" w:cs="Times New Roman"/>
          <w:sz w:val="20"/>
          <w:szCs w:val="20"/>
        </w:rPr>
      </w:pPr>
      <w:r>
        <w:rPr>
          <w:rFonts w:ascii="Times New Roman" w:hAnsi="Times New Roman" w:cs="Times New Roman"/>
          <w:sz w:val="20"/>
          <w:szCs w:val="20"/>
        </w:rPr>
        <w:t>CSSF parameter is another factor need to be considered due the introduction of independent MG pattern, since the CSSF is to scale the measurement delay requirement for multiple carriers to be measured. Since it is assumed that UE only can measure one target carrier during one measurement gap occasion, thus the value of CSSF is calculated by the number of carriers to be measured with gap or without gap. If the independent measurement gap pattern is introduced, the number of independent measurement gap pattern should be considered when calculating the CSSF with gap. The CSSF with gap should be defined based on the carriers to be measured with the same measurement gap pattern.</w:t>
      </w:r>
    </w:p>
    <w:p w:rsidR="00824894" w:rsidRPr="006E04B2" w:rsidRDefault="006E04B2" w:rsidP="006E04B2">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sidR="005C6720">
        <w:rPr>
          <w:rFonts w:ascii="Times New Roman" w:hAnsi="Times New Roman" w:cs="Times New Roman"/>
          <w:b/>
          <w:sz w:val="20"/>
          <w:szCs w:val="20"/>
        </w:rPr>
        <w:t>6</w:t>
      </w:r>
      <w:r w:rsidRPr="006241B7">
        <w:rPr>
          <w:rFonts w:ascii="Times New Roman" w:hAnsi="Times New Roman" w:cs="Times New Roman"/>
          <w:b/>
          <w:sz w:val="20"/>
          <w:szCs w:val="20"/>
        </w:rPr>
        <w:t>: The CSSF with gap should be defined based on the carriers to be measured with the same measurement gap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further discussed the m</w:t>
      </w:r>
      <w:r w:rsidR="00416279" w:rsidRPr="00B55908">
        <w:rPr>
          <w:rFonts w:ascii="Times New Roman" w:hAnsi="Times New Roman" w:cs="Times New Roman"/>
          <w:sz w:val="20"/>
          <w:szCs w:val="20"/>
        </w:rPr>
        <w:t xml:space="preserve">ultiple concurrent and independent </w:t>
      </w:r>
      <w:r w:rsidR="00416279">
        <w:rPr>
          <w:rFonts w:ascii="Times New Roman" w:hAnsi="Times New Roman" w:cs="Times New Roman"/>
          <w:sz w:val="20"/>
          <w:szCs w:val="20"/>
        </w:rPr>
        <w:t>measurement gap</w:t>
      </w:r>
      <w:r w:rsidR="00416279" w:rsidRPr="00B55908">
        <w:rPr>
          <w:rFonts w:ascii="Times New Roman" w:hAnsi="Times New Roman" w:cs="Times New Roman"/>
          <w:sz w:val="20"/>
          <w:szCs w:val="20"/>
        </w:rPr>
        <w:t xml:space="preserve"> </w:t>
      </w:r>
      <w:r w:rsidR="00416279">
        <w:rPr>
          <w:rFonts w:ascii="Times New Roman" w:hAnsi="Times New Roman" w:cs="Times New Roman"/>
          <w:sz w:val="20"/>
          <w:szCs w:val="20"/>
        </w:rPr>
        <w:t>pattern</w:t>
      </w:r>
      <w:r>
        <w:rPr>
          <w:rFonts w:ascii="Times New Roman" w:hAnsi="Times New Roman" w:cs="Times New Roman"/>
          <w:sz w:val="20"/>
          <w:szCs w:val="20"/>
        </w:rPr>
        <w:t xml:space="preserve"> 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5C6720" w:rsidRPr="00B03C1E" w:rsidRDefault="005C6720" w:rsidP="005C6720">
      <w:pPr>
        <w:spacing w:after="240"/>
        <w:rPr>
          <w:rFonts w:ascii="Times New Roman" w:hAnsi="Times New Roman" w:cs="Times New Roman"/>
          <w:b/>
          <w:sz w:val="20"/>
          <w:szCs w:val="20"/>
          <w:lang w:val="en-GB"/>
        </w:rPr>
      </w:pPr>
      <w:r w:rsidRPr="00B03C1E">
        <w:rPr>
          <w:rFonts w:ascii="Times New Roman" w:hAnsi="Times New Roman" w:cs="Times New Roman"/>
          <w:b/>
          <w:sz w:val="20"/>
          <w:szCs w:val="20"/>
          <w:lang w:val="en-GB"/>
        </w:rPr>
        <w:t xml:space="preserve">Proposal 1: The MGs are considered as independent gaps if at least one of the configurations in MGL, MGRP or </w:t>
      </w:r>
      <w:r>
        <w:rPr>
          <w:rFonts w:ascii="Times New Roman" w:hAnsi="Times New Roman" w:cs="Times New Roman"/>
          <w:b/>
          <w:sz w:val="20"/>
          <w:szCs w:val="20"/>
          <w:lang w:val="en-GB"/>
        </w:rPr>
        <w:t>gapO</w:t>
      </w:r>
      <w:r w:rsidRPr="00B03C1E">
        <w:rPr>
          <w:rFonts w:ascii="Times New Roman" w:hAnsi="Times New Roman" w:cs="Times New Roman"/>
          <w:b/>
          <w:sz w:val="20"/>
          <w:szCs w:val="20"/>
          <w:lang w:val="en-GB"/>
        </w:rPr>
        <w:t>ffset is different per FR for per-FR gap capable UE or per UE for per-UE gap capable UE.</w:t>
      </w:r>
    </w:p>
    <w:p w:rsidR="005C6720" w:rsidRPr="005C6720" w:rsidRDefault="005C6720" w:rsidP="005C6720">
      <w:pPr>
        <w:spacing w:after="240"/>
        <w:rPr>
          <w:rFonts w:ascii="Times New Roman" w:hAnsi="Times New Roman" w:cs="Times New Roman"/>
          <w:b/>
          <w:sz w:val="20"/>
          <w:szCs w:val="20"/>
          <w:lang w:val="en-GB"/>
        </w:rPr>
      </w:pPr>
      <w:r w:rsidRPr="00281A5A">
        <w:rPr>
          <w:rFonts w:ascii="Times New Roman" w:hAnsi="Times New Roman" w:cs="Times New Roman" w:hint="eastAsia"/>
          <w:b/>
          <w:sz w:val="20"/>
          <w:szCs w:val="20"/>
          <w:lang w:val="en-GB"/>
        </w:rPr>
        <w:t>P</w:t>
      </w:r>
      <w:r w:rsidRPr="00281A5A">
        <w:rPr>
          <w:rFonts w:ascii="Times New Roman" w:hAnsi="Times New Roman" w:cs="Times New Roman"/>
          <w:b/>
          <w:sz w:val="20"/>
          <w:szCs w:val="20"/>
          <w:lang w:val="en-GB"/>
        </w:rPr>
        <w:t>roposal 2: it is proposed to merge the definition of independent MG and concurrent MG.</w:t>
      </w:r>
    </w:p>
    <w:p w:rsidR="005C6720" w:rsidRPr="006367AB" w:rsidRDefault="005C6720" w:rsidP="005C6720">
      <w:pPr>
        <w:spacing w:after="240"/>
        <w:rPr>
          <w:rFonts w:ascii="Times New Roman" w:hAnsi="Times New Roman" w:cs="Times New Roman"/>
          <w:b/>
          <w:sz w:val="20"/>
          <w:szCs w:val="20"/>
        </w:rPr>
      </w:pPr>
      <w:r w:rsidRPr="006367AB">
        <w:rPr>
          <w:rFonts w:ascii="Times New Roman" w:hAnsi="Times New Roman" w:cs="Times New Roman"/>
          <w:b/>
          <w:sz w:val="20"/>
          <w:szCs w:val="20"/>
        </w:rPr>
        <w:t>Proposal 3a: For per-UE capable UE, the independent gap shall be applied per-UE.</w:t>
      </w:r>
    </w:p>
    <w:p w:rsidR="005C6720" w:rsidRPr="006367AB" w:rsidRDefault="005C6720" w:rsidP="005C6720">
      <w:pPr>
        <w:spacing w:after="240"/>
        <w:rPr>
          <w:rFonts w:ascii="Times New Roman" w:hAnsi="Times New Roman" w:cs="Times New Roman"/>
          <w:b/>
          <w:sz w:val="20"/>
          <w:szCs w:val="20"/>
        </w:rPr>
      </w:pPr>
      <w:r w:rsidRPr="006367AB">
        <w:rPr>
          <w:rFonts w:ascii="Times New Roman" w:hAnsi="Times New Roman" w:cs="Times New Roman"/>
          <w:b/>
          <w:sz w:val="20"/>
          <w:szCs w:val="20"/>
        </w:rPr>
        <w:t>Proposal 3b: For per-FR capable UE, the independent gap shall be applied per-FR.</w:t>
      </w:r>
    </w:p>
    <w:p w:rsidR="005C6720" w:rsidRDefault="005C6720" w:rsidP="005C6720">
      <w:pPr>
        <w:rPr>
          <w:rFonts w:ascii="Times New Roman" w:hAnsi="Times New Roman" w:cs="Times New Roman"/>
          <w:b/>
          <w:sz w:val="20"/>
          <w:szCs w:val="20"/>
        </w:rPr>
      </w:pPr>
      <w:r w:rsidRPr="00F26184">
        <w:rPr>
          <w:rFonts w:ascii="Times New Roman" w:hAnsi="Times New Roman" w:cs="Times New Roman" w:hint="eastAsia"/>
          <w:b/>
          <w:sz w:val="20"/>
          <w:szCs w:val="20"/>
        </w:rPr>
        <w:t>P</w:t>
      </w:r>
      <w:r w:rsidRPr="00F26184">
        <w:rPr>
          <w:rFonts w:ascii="Times New Roman" w:hAnsi="Times New Roman" w:cs="Times New Roman"/>
          <w:b/>
          <w:sz w:val="20"/>
          <w:szCs w:val="20"/>
        </w:rPr>
        <w:t xml:space="preserve">roposal </w:t>
      </w:r>
      <w:r>
        <w:rPr>
          <w:rFonts w:ascii="Times New Roman" w:hAnsi="Times New Roman" w:cs="Times New Roman"/>
          <w:b/>
          <w:sz w:val="20"/>
          <w:szCs w:val="20"/>
        </w:rPr>
        <w:t>4</w:t>
      </w:r>
      <w:r w:rsidRPr="00F26184">
        <w:rPr>
          <w:rFonts w:ascii="Times New Roman" w:hAnsi="Times New Roman" w:cs="Times New Roman"/>
          <w:b/>
          <w:sz w:val="20"/>
          <w:szCs w:val="20"/>
        </w:rPr>
        <w:t xml:space="preserve">: </w:t>
      </w:r>
      <w:r>
        <w:rPr>
          <w:rFonts w:ascii="Times New Roman" w:hAnsi="Times New Roman" w:cs="Times New Roman"/>
          <w:b/>
          <w:sz w:val="20"/>
          <w:szCs w:val="20"/>
        </w:rPr>
        <w:t>The maximum number of the</w:t>
      </w:r>
      <w:r w:rsidRPr="00F26184">
        <w:rPr>
          <w:rFonts w:ascii="Times New Roman" w:hAnsi="Times New Roman" w:cs="Times New Roman"/>
          <w:b/>
          <w:sz w:val="20"/>
          <w:szCs w:val="20"/>
        </w:rPr>
        <w:t xml:space="preserve"> independent measurement gap pattern </w:t>
      </w:r>
      <w:r>
        <w:rPr>
          <w:rFonts w:ascii="Times New Roman" w:hAnsi="Times New Roman" w:cs="Times New Roman"/>
          <w:b/>
          <w:sz w:val="20"/>
          <w:szCs w:val="20"/>
        </w:rPr>
        <w:t>are proposed as follows:</w:t>
      </w:r>
    </w:p>
    <w:p w:rsidR="005C6720" w:rsidRDefault="005C6720" w:rsidP="005C6720">
      <w:pPr>
        <w:pStyle w:val="a7"/>
        <w:numPr>
          <w:ilvl w:val="0"/>
          <w:numId w:val="15"/>
        </w:numPr>
        <w:spacing w:after="240"/>
        <w:rPr>
          <w:b/>
          <w:sz w:val="20"/>
          <w:szCs w:val="20"/>
        </w:rPr>
      </w:pPr>
      <w:r>
        <w:rPr>
          <w:b/>
          <w:sz w:val="20"/>
          <w:szCs w:val="20"/>
          <w:lang w:eastAsia="zh-CN"/>
        </w:rPr>
        <w:t>For per-UE capable UE, the max number of independent MG pattern is 2;</w:t>
      </w:r>
    </w:p>
    <w:p w:rsidR="005C6720" w:rsidRDefault="005C6720" w:rsidP="005C6720">
      <w:pPr>
        <w:pStyle w:val="a7"/>
        <w:numPr>
          <w:ilvl w:val="0"/>
          <w:numId w:val="15"/>
        </w:numPr>
        <w:spacing w:after="240"/>
        <w:rPr>
          <w:b/>
          <w:sz w:val="20"/>
          <w:szCs w:val="20"/>
        </w:rPr>
      </w:pPr>
      <w:r>
        <w:rPr>
          <w:b/>
          <w:sz w:val="20"/>
          <w:szCs w:val="20"/>
          <w:lang w:eastAsia="zh-CN"/>
        </w:rPr>
        <w:t>For per-FR capable UE,</w:t>
      </w:r>
      <w:r w:rsidRPr="00841157">
        <w:rPr>
          <w:b/>
          <w:sz w:val="20"/>
          <w:szCs w:val="20"/>
          <w:lang w:eastAsia="zh-CN"/>
        </w:rPr>
        <w:t xml:space="preserve"> </w:t>
      </w:r>
    </w:p>
    <w:p w:rsidR="005C6720" w:rsidRDefault="005C6720" w:rsidP="005C6720">
      <w:pPr>
        <w:pStyle w:val="a7"/>
        <w:numPr>
          <w:ilvl w:val="1"/>
          <w:numId w:val="16"/>
        </w:numPr>
        <w:spacing w:after="240"/>
        <w:rPr>
          <w:b/>
          <w:sz w:val="20"/>
          <w:szCs w:val="20"/>
        </w:rPr>
      </w:pPr>
      <w:r>
        <w:rPr>
          <w:b/>
          <w:sz w:val="20"/>
          <w:szCs w:val="20"/>
          <w:lang w:eastAsia="zh-CN"/>
        </w:rPr>
        <w:t>the max number of independent MG pattern in FR1 is 2;</w:t>
      </w:r>
    </w:p>
    <w:p w:rsidR="005C6720" w:rsidRDefault="005C6720" w:rsidP="005C6720">
      <w:pPr>
        <w:pStyle w:val="a7"/>
        <w:numPr>
          <w:ilvl w:val="1"/>
          <w:numId w:val="16"/>
        </w:numPr>
        <w:spacing w:after="240"/>
        <w:rPr>
          <w:b/>
          <w:sz w:val="20"/>
          <w:szCs w:val="20"/>
        </w:rPr>
      </w:pPr>
      <w:r>
        <w:rPr>
          <w:b/>
          <w:sz w:val="20"/>
          <w:szCs w:val="20"/>
          <w:lang w:eastAsia="zh-CN"/>
        </w:rPr>
        <w:t>the max number of independent MG pattern in FR2 is 2;</w:t>
      </w:r>
    </w:p>
    <w:p w:rsidR="005C6720" w:rsidRPr="00841157" w:rsidRDefault="005C6720" w:rsidP="005C6720">
      <w:pPr>
        <w:pStyle w:val="a7"/>
        <w:numPr>
          <w:ilvl w:val="1"/>
          <w:numId w:val="16"/>
        </w:numPr>
        <w:spacing w:after="240"/>
        <w:rPr>
          <w:b/>
          <w:sz w:val="20"/>
          <w:szCs w:val="20"/>
        </w:rPr>
      </w:pPr>
      <w:r>
        <w:rPr>
          <w:b/>
          <w:sz w:val="20"/>
          <w:szCs w:val="20"/>
          <w:lang w:eastAsia="zh-CN"/>
        </w:rPr>
        <w:t>the max number of independent MG pattern in FR1+ FR2 is 3;</w:t>
      </w:r>
    </w:p>
    <w:p w:rsidR="005C6720" w:rsidRPr="005C6720" w:rsidRDefault="005C6720" w:rsidP="005C6720">
      <w:pPr>
        <w:spacing w:after="240"/>
        <w:rPr>
          <w:rFonts w:ascii="Times New Roman" w:hAnsi="Times New Roman" w:cs="Times New Roman"/>
          <w:b/>
          <w:sz w:val="20"/>
          <w:szCs w:val="20"/>
        </w:rPr>
      </w:pPr>
      <w:r w:rsidRPr="005C6720">
        <w:rPr>
          <w:rFonts w:ascii="Times New Roman" w:hAnsi="Times New Roman" w:cs="Times New Roman" w:hint="eastAsia"/>
          <w:b/>
          <w:sz w:val="20"/>
          <w:szCs w:val="20"/>
        </w:rPr>
        <w:t>O</w:t>
      </w:r>
      <w:r w:rsidRPr="005C6720">
        <w:rPr>
          <w:rFonts w:ascii="Times New Roman" w:hAnsi="Times New Roman" w:cs="Times New Roman"/>
          <w:b/>
          <w:sz w:val="20"/>
          <w:szCs w:val="20"/>
        </w:rPr>
        <w:t>bservation 1: UE should be implemented parallel RF chains per-UE for per-UE gap capable UE or per-FR for per-FR gap capable UE to support the simultaneous measurements with independent gaps on the MOs which are fully overlapped or partial overlapped.</w:t>
      </w:r>
    </w:p>
    <w:p w:rsidR="005C6720" w:rsidRPr="005C6720" w:rsidRDefault="005C6720" w:rsidP="005C6720">
      <w:pPr>
        <w:spacing w:after="240"/>
        <w:rPr>
          <w:rFonts w:ascii="Times New Roman" w:hAnsi="Times New Roman" w:cs="Times New Roman"/>
          <w:b/>
          <w:sz w:val="20"/>
          <w:szCs w:val="20"/>
        </w:rPr>
      </w:pPr>
      <w:r w:rsidRPr="005C6720">
        <w:rPr>
          <w:rFonts w:ascii="Times New Roman" w:hAnsi="Times New Roman" w:cs="Times New Roman" w:hint="eastAsia"/>
          <w:b/>
          <w:sz w:val="20"/>
          <w:szCs w:val="20"/>
        </w:rPr>
        <w:t>P</w:t>
      </w:r>
      <w:r w:rsidRPr="005C6720">
        <w:rPr>
          <w:rFonts w:ascii="Times New Roman" w:hAnsi="Times New Roman" w:cs="Times New Roman"/>
          <w:b/>
          <w:sz w:val="20"/>
          <w:szCs w:val="20"/>
        </w:rPr>
        <w:t>roposal 5: RAN4 is prioritized to work on non-overlapping independent gap in 1st phase.</w:t>
      </w:r>
    </w:p>
    <w:p w:rsidR="005C6720" w:rsidRPr="005C6720" w:rsidRDefault="005C6720" w:rsidP="005C6720">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Pr>
          <w:rFonts w:ascii="Times New Roman" w:hAnsi="Times New Roman" w:cs="Times New Roman"/>
          <w:b/>
          <w:sz w:val="20"/>
          <w:szCs w:val="20"/>
        </w:rPr>
        <w:t>6</w:t>
      </w:r>
      <w:r w:rsidRPr="006241B7">
        <w:rPr>
          <w:rFonts w:ascii="Times New Roman" w:hAnsi="Times New Roman" w:cs="Times New Roman"/>
          <w:b/>
          <w:sz w:val="20"/>
          <w:szCs w:val="20"/>
        </w:rPr>
        <w:t>: The CSSF with gap should be defined based on the carriers to be measured with the same measurement gap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5C6720">
        <w:rPr>
          <w:rFonts w:ascii="Times New Roman" w:hAnsi="Times New Roman" w:cs="Times New Roman"/>
          <w:sz w:val="20"/>
          <w:szCs w:val="20"/>
        </w:rPr>
        <w:t>1]</w:t>
      </w:r>
      <w:r w:rsidR="005C6720">
        <w:rPr>
          <w:rFonts w:ascii="Times New Roman" w:hAnsi="Times New Roman" w:cs="Times New Roman"/>
          <w:sz w:val="20"/>
          <w:szCs w:val="20"/>
        </w:rPr>
        <w:tab/>
        <w:t>R4</w:t>
      </w:r>
      <w:r>
        <w:rPr>
          <w:rFonts w:ascii="Times New Roman" w:hAnsi="Times New Roman" w:cs="Times New Roman"/>
          <w:sz w:val="20"/>
          <w:szCs w:val="20"/>
        </w:rPr>
        <w:t>-2</w:t>
      </w:r>
      <w:r w:rsidR="005C6720">
        <w:rPr>
          <w:rFonts w:ascii="Times New Roman" w:hAnsi="Times New Roman" w:cs="Times New Roman"/>
          <w:sz w:val="20"/>
          <w:szCs w:val="20"/>
        </w:rPr>
        <w:t>1</w:t>
      </w:r>
      <w:r>
        <w:rPr>
          <w:rFonts w:ascii="Times New Roman" w:hAnsi="Times New Roman" w:cs="Times New Roman"/>
          <w:sz w:val="20"/>
          <w:szCs w:val="20"/>
        </w:rPr>
        <w:t>0</w:t>
      </w:r>
      <w:r w:rsidR="005C6720">
        <w:rPr>
          <w:rFonts w:ascii="Times New Roman" w:hAnsi="Times New Roman" w:cs="Times New Roman"/>
          <w:sz w:val="20"/>
          <w:szCs w:val="20"/>
        </w:rPr>
        <w:t>4096</w:t>
      </w:r>
      <w:r>
        <w:rPr>
          <w:rFonts w:ascii="Times New Roman" w:hAnsi="Times New Roman" w:cs="Times New Roman"/>
          <w:sz w:val="20"/>
          <w:szCs w:val="20"/>
        </w:rPr>
        <w:tab/>
      </w:r>
      <w:r w:rsidR="005C6720" w:rsidRPr="005C6720">
        <w:rPr>
          <w:rFonts w:ascii="Times New Roman" w:hAnsi="Times New Roman" w:cs="Times New Roman"/>
          <w:sz w:val="20"/>
          <w:szCs w:val="20"/>
        </w:rPr>
        <w:t xml:space="preserve">WF on R17 NR MG enhancements - </w:t>
      </w:r>
      <w:r w:rsidR="005C6720" w:rsidRPr="005C6720">
        <w:rPr>
          <w:rFonts w:ascii="Times New Roman" w:hAnsi="Times New Roman" w:cs="Times New Roman"/>
          <w:sz w:val="20"/>
          <w:szCs w:val="20"/>
          <w:lang w:val="en-GB"/>
        </w:rPr>
        <w:t>Multiple concurrent and independent MG patterns</w:t>
      </w:r>
      <w:r>
        <w:rPr>
          <w:rFonts w:ascii="Times New Roman" w:hAnsi="Times New Roman" w:cs="Times New Roman"/>
          <w:sz w:val="20"/>
          <w:szCs w:val="20"/>
        </w:rPr>
        <w:t xml:space="preserve">, </w:t>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bookmarkStart w:id="0" w:name="_GoBack"/>
      <w:bookmarkEnd w:id="0"/>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8FD" w:rsidRDefault="005218FD" w:rsidP="0054389C">
      <w:r>
        <w:separator/>
      </w:r>
    </w:p>
  </w:endnote>
  <w:endnote w:type="continuationSeparator" w:id="0">
    <w:p w:rsidR="005218FD" w:rsidRDefault="005218F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8FD" w:rsidRDefault="005218FD" w:rsidP="0054389C">
      <w:r>
        <w:separator/>
      </w:r>
    </w:p>
  </w:footnote>
  <w:footnote w:type="continuationSeparator" w:id="0">
    <w:p w:rsidR="005218FD" w:rsidRDefault="005218F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2"/>
  </w:num>
  <w:num w:numId="4">
    <w:abstractNumId w:val="1"/>
  </w:num>
  <w:num w:numId="5">
    <w:abstractNumId w:val="9"/>
  </w:num>
  <w:num w:numId="6">
    <w:abstractNumId w:val="10"/>
  </w:num>
  <w:num w:numId="7">
    <w:abstractNumId w:val="0"/>
  </w:num>
  <w:num w:numId="8">
    <w:abstractNumId w:val="4"/>
  </w:num>
  <w:num w:numId="9">
    <w:abstractNumId w:val="6"/>
  </w:num>
  <w:num w:numId="10">
    <w:abstractNumId w:val="3"/>
  </w:num>
  <w:num w:numId="11">
    <w:abstractNumId w:val="11"/>
  </w:num>
  <w:num w:numId="12">
    <w:abstractNumId w:val="8"/>
  </w:num>
  <w:num w:numId="13">
    <w:abstractNumId w:val="7"/>
  </w:num>
  <w:num w:numId="14">
    <w:abstractNumId w:val="15"/>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6088"/>
    <w:rsid w:val="00024DE8"/>
    <w:rsid w:val="0002546B"/>
    <w:rsid w:val="00034A97"/>
    <w:rsid w:val="00072D64"/>
    <w:rsid w:val="000823B4"/>
    <w:rsid w:val="000B3B28"/>
    <w:rsid w:val="000D163E"/>
    <w:rsid w:val="000F428C"/>
    <w:rsid w:val="00101ACC"/>
    <w:rsid w:val="0015540D"/>
    <w:rsid w:val="00187ADE"/>
    <w:rsid w:val="001950FB"/>
    <w:rsid w:val="001C6C9A"/>
    <w:rsid w:val="001D0568"/>
    <w:rsid w:val="001D2134"/>
    <w:rsid w:val="00200158"/>
    <w:rsid w:val="00203D4A"/>
    <w:rsid w:val="00280D74"/>
    <w:rsid w:val="00281A5A"/>
    <w:rsid w:val="00294705"/>
    <w:rsid w:val="002D018A"/>
    <w:rsid w:val="002E64BA"/>
    <w:rsid w:val="00324A56"/>
    <w:rsid w:val="00324CCC"/>
    <w:rsid w:val="0032715E"/>
    <w:rsid w:val="00330185"/>
    <w:rsid w:val="003329CE"/>
    <w:rsid w:val="003700E4"/>
    <w:rsid w:val="003D3A49"/>
    <w:rsid w:val="00416279"/>
    <w:rsid w:val="004230BF"/>
    <w:rsid w:val="00431676"/>
    <w:rsid w:val="00460AAF"/>
    <w:rsid w:val="00467C66"/>
    <w:rsid w:val="00471AA1"/>
    <w:rsid w:val="0049439B"/>
    <w:rsid w:val="004E2808"/>
    <w:rsid w:val="004E2E67"/>
    <w:rsid w:val="004F4A70"/>
    <w:rsid w:val="005218FD"/>
    <w:rsid w:val="00543855"/>
    <w:rsid w:val="0054389C"/>
    <w:rsid w:val="00562DFE"/>
    <w:rsid w:val="0057452F"/>
    <w:rsid w:val="0059161C"/>
    <w:rsid w:val="005B4847"/>
    <w:rsid w:val="005C6720"/>
    <w:rsid w:val="006068C7"/>
    <w:rsid w:val="00615A48"/>
    <w:rsid w:val="006241B7"/>
    <w:rsid w:val="006367AB"/>
    <w:rsid w:val="00685EFE"/>
    <w:rsid w:val="006A69F0"/>
    <w:rsid w:val="006D7986"/>
    <w:rsid w:val="006E04B2"/>
    <w:rsid w:val="007039C2"/>
    <w:rsid w:val="007070F1"/>
    <w:rsid w:val="00731CC2"/>
    <w:rsid w:val="00745132"/>
    <w:rsid w:val="00774CC0"/>
    <w:rsid w:val="00775CBB"/>
    <w:rsid w:val="0078135A"/>
    <w:rsid w:val="00792951"/>
    <w:rsid w:val="00803D9E"/>
    <w:rsid w:val="00824894"/>
    <w:rsid w:val="00841157"/>
    <w:rsid w:val="00841D35"/>
    <w:rsid w:val="008630DE"/>
    <w:rsid w:val="00883B49"/>
    <w:rsid w:val="00896E69"/>
    <w:rsid w:val="008D005F"/>
    <w:rsid w:val="0090090C"/>
    <w:rsid w:val="00914480"/>
    <w:rsid w:val="00927F9D"/>
    <w:rsid w:val="00963620"/>
    <w:rsid w:val="009A7035"/>
    <w:rsid w:val="009B205D"/>
    <w:rsid w:val="009E04F6"/>
    <w:rsid w:val="009F680C"/>
    <w:rsid w:val="00A11EC7"/>
    <w:rsid w:val="00A16533"/>
    <w:rsid w:val="00A2027E"/>
    <w:rsid w:val="00A3606C"/>
    <w:rsid w:val="00A63B54"/>
    <w:rsid w:val="00A72117"/>
    <w:rsid w:val="00A80D5B"/>
    <w:rsid w:val="00AB52AA"/>
    <w:rsid w:val="00B03C1E"/>
    <w:rsid w:val="00B22C85"/>
    <w:rsid w:val="00B24E9C"/>
    <w:rsid w:val="00B55908"/>
    <w:rsid w:val="00B758E0"/>
    <w:rsid w:val="00B877C2"/>
    <w:rsid w:val="00B96D2F"/>
    <w:rsid w:val="00BC06A8"/>
    <w:rsid w:val="00BD4D65"/>
    <w:rsid w:val="00BE3F60"/>
    <w:rsid w:val="00BF58DB"/>
    <w:rsid w:val="00C13829"/>
    <w:rsid w:val="00C21AD5"/>
    <w:rsid w:val="00C21ECC"/>
    <w:rsid w:val="00C26A62"/>
    <w:rsid w:val="00CA279C"/>
    <w:rsid w:val="00CE747B"/>
    <w:rsid w:val="00CF6CE4"/>
    <w:rsid w:val="00D4283A"/>
    <w:rsid w:val="00D80C09"/>
    <w:rsid w:val="00D851E7"/>
    <w:rsid w:val="00DB6756"/>
    <w:rsid w:val="00DB6C34"/>
    <w:rsid w:val="00DC2C34"/>
    <w:rsid w:val="00DD2A2B"/>
    <w:rsid w:val="00DE3D3B"/>
    <w:rsid w:val="00E17100"/>
    <w:rsid w:val="00E22AFE"/>
    <w:rsid w:val="00E34795"/>
    <w:rsid w:val="00E80307"/>
    <w:rsid w:val="00E92811"/>
    <w:rsid w:val="00EA75AF"/>
    <w:rsid w:val="00EC1568"/>
    <w:rsid w:val="00F03B58"/>
    <w:rsid w:val="00F24C4C"/>
    <w:rsid w:val="00F26184"/>
    <w:rsid w:val="00F301DE"/>
    <w:rsid w:val="00F81DBD"/>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56F2B"/>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1783</TotalTime>
  <Pages>4</Pages>
  <Words>1275</Words>
  <Characters>7269</Characters>
  <Application>Microsoft Office Word</Application>
  <DocSecurity>0</DocSecurity>
  <Lines>60</Lines>
  <Paragraphs>17</Paragraphs>
  <ScaleCrop>false</ScaleCrop>
  <Company/>
  <LinksUpToDate>false</LinksUpToDate>
  <CharactersWithSpaces>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25</cp:revision>
  <dcterms:created xsi:type="dcterms:W3CDTF">2021-01-14T12:11:00Z</dcterms:created>
  <dcterms:modified xsi:type="dcterms:W3CDTF">2021-04-02T11:44:00Z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